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10F97" w:rsidRPr="004F6C15" w:rsidRDefault="00210F97" w:rsidP="00162ECD">
      <w:pPr>
        <w:contextualSpacing/>
        <w:rPr>
          <w:sz w:val="28"/>
          <w:szCs w:val="28"/>
        </w:rPr>
      </w:pPr>
      <w:r w:rsidRPr="004F6C15">
        <w:rPr>
          <w:sz w:val="28"/>
          <w:szCs w:val="28"/>
        </w:rPr>
        <w:t>COPY</w:t>
      </w:r>
    </w:p>
    <w:p w:rsidR="00210F97" w:rsidRPr="004F6C15" w:rsidRDefault="00210F97" w:rsidP="00162ECD">
      <w:pPr>
        <w:contextualSpacing/>
      </w:pPr>
    </w:p>
    <w:p w:rsidR="00210F97" w:rsidRPr="004F6C15" w:rsidRDefault="00C507D3" w:rsidP="00162ECD">
      <w:pPr>
        <w:contextualSpacing/>
        <w:rPr>
          <w:b/>
        </w:rPr>
      </w:pPr>
      <w:r w:rsidRPr="004F6C15">
        <w:rPr>
          <w:b/>
        </w:rPr>
        <w:t>DATE</w:t>
      </w:r>
      <w:r w:rsidR="00210F97" w:rsidRPr="004F6C15">
        <w:rPr>
          <w:b/>
        </w:rPr>
        <w:t>:</w:t>
      </w:r>
      <w:r w:rsidR="00515AC7" w:rsidRPr="004F6C15">
        <w:rPr>
          <w:bCs/>
        </w:rPr>
        <w:tab/>
      </w:r>
      <w:r w:rsidR="00515AC7" w:rsidRPr="004F6C15">
        <w:rPr>
          <w:bCs/>
        </w:rPr>
        <w:tab/>
        <w:t>Monday July 27, 2020</w:t>
      </w:r>
      <w:r w:rsidR="00210F97" w:rsidRPr="004F6C15">
        <w:rPr>
          <w:b/>
        </w:rPr>
        <w:tab/>
      </w:r>
      <w:r w:rsidR="00210F97" w:rsidRPr="004F6C15">
        <w:rPr>
          <w:b/>
        </w:rPr>
        <w:tab/>
      </w:r>
    </w:p>
    <w:p w:rsidR="00795742" w:rsidRPr="004F6C15" w:rsidRDefault="00795742" w:rsidP="00162ECD">
      <w:pPr>
        <w:contextualSpacing/>
        <w:rPr>
          <w:sz w:val="10"/>
          <w:szCs w:val="10"/>
        </w:rPr>
      </w:pPr>
    </w:p>
    <w:p w:rsidR="00B9375C" w:rsidRPr="004F6C15" w:rsidRDefault="00210F97" w:rsidP="00162ECD">
      <w:pPr>
        <w:spacing w:before="120" w:after="120"/>
        <w:contextualSpacing/>
        <w:rPr>
          <w:b/>
        </w:rPr>
      </w:pPr>
      <w:r w:rsidRPr="004F6C15">
        <w:rPr>
          <w:b/>
        </w:rPr>
        <w:t>CLIENT:</w:t>
      </w:r>
      <w:r w:rsidRPr="004F6C15">
        <w:rPr>
          <w:b/>
        </w:rPr>
        <w:tab/>
      </w:r>
      <w:r w:rsidR="00515AC7" w:rsidRPr="004F6C15">
        <w:rPr>
          <w:bCs/>
        </w:rPr>
        <w:tab/>
        <w:t>Fortress Procurement Pty Ltd</w:t>
      </w:r>
      <w:r w:rsidRPr="004F6C15">
        <w:rPr>
          <w:b/>
        </w:rPr>
        <w:tab/>
      </w:r>
    </w:p>
    <w:p w:rsidR="00210F97" w:rsidRPr="004F6C15" w:rsidRDefault="00210F97" w:rsidP="00162ECD">
      <w:pPr>
        <w:spacing w:before="120" w:after="120"/>
        <w:contextualSpacing/>
        <w:rPr>
          <w:sz w:val="10"/>
          <w:szCs w:val="10"/>
        </w:rPr>
      </w:pPr>
    </w:p>
    <w:p w:rsidR="00210F97" w:rsidRPr="004F6C15" w:rsidRDefault="00210F97" w:rsidP="00162ECD">
      <w:pPr>
        <w:spacing w:before="120" w:after="120"/>
        <w:contextualSpacing/>
        <w:rPr>
          <w:b/>
        </w:rPr>
      </w:pPr>
      <w:r w:rsidRPr="004F6C15">
        <w:rPr>
          <w:b/>
        </w:rPr>
        <w:t>CONTACT:</w:t>
      </w:r>
      <w:r w:rsidR="00515AC7" w:rsidRPr="004F6C15">
        <w:rPr>
          <w:b/>
        </w:rPr>
        <w:tab/>
      </w:r>
      <w:r w:rsidR="00515AC7" w:rsidRPr="004F6C15">
        <w:rPr>
          <w:bCs/>
        </w:rPr>
        <w:t>Zaid Latif</w:t>
      </w:r>
      <w:r w:rsidRPr="004F6C15">
        <w:rPr>
          <w:b/>
        </w:rPr>
        <w:tab/>
      </w:r>
    </w:p>
    <w:p w:rsidR="00210F97" w:rsidRPr="004F6C15" w:rsidRDefault="00210F97" w:rsidP="00162ECD">
      <w:pPr>
        <w:spacing w:before="120" w:after="120"/>
        <w:contextualSpacing/>
        <w:rPr>
          <w:sz w:val="10"/>
          <w:szCs w:val="10"/>
        </w:rPr>
      </w:pPr>
    </w:p>
    <w:p w:rsidR="00210F97" w:rsidRPr="004F6C15" w:rsidRDefault="00210F97" w:rsidP="00162ECD">
      <w:pPr>
        <w:spacing w:before="120" w:after="120"/>
        <w:contextualSpacing/>
        <w:rPr>
          <w:b/>
        </w:rPr>
      </w:pPr>
      <w:r w:rsidRPr="004F6C15">
        <w:rPr>
          <w:b/>
        </w:rPr>
        <w:t>SUBJECT:</w:t>
      </w:r>
      <w:r w:rsidR="00515AC7" w:rsidRPr="004F6C15">
        <w:rPr>
          <w:bCs/>
        </w:rPr>
        <w:tab/>
        <w:t>Website copy for PivotPRO</w:t>
      </w:r>
      <w:r w:rsidR="00515AC7" w:rsidRPr="004F6C15">
        <w:rPr>
          <w:bCs/>
          <w:vertAlign w:val="superscript"/>
        </w:rPr>
        <w:t>®</w:t>
      </w:r>
      <w:r w:rsidRPr="004F6C15">
        <w:rPr>
          <w:b/>
        </w:rPr>
        <w:tab/>
      </w:r>
    </w:p>
    <w:p w:rsidR="00210F97" w:rsidRPr="004F6C15" w:rsidRDefault="00210F97" w:rsidP="00162ECD">
      <w:pPr>
        <w:pBdr>
          <w:bottom w:val="single" w:sz="12" w:space="1" w:color="auto"/>
        </w:pBdr>
        <w:spacing w:before="120" w:after="120"/>
        <w:contextualSpacing/>
        <w:rPr>
          <w:b/>
          <w:sz w:val="10"/>
          <w:szCs w:val="10"/>
        </w:rPr>
      </w:pPr>
    </w:p>
    <w:p w:rsidR="00210F97" w:rsidRPr="004F6C15" w:rsidRDefault="00210F97" w:rsidP="00162ECD">
      <w:pPr>
        <w:spacing w:before="120" w:after="120"/>
        <w:contextualSpacing/>
        <w:rPr>
          <w:b/>
        </w:rPr>
      </w:pPr>
    </w:p>
    <w:p w:rsidR="00425C0A" w:rsidRPr="004F6C15" w:rsidRDefault="00515AC7" w:rsidP="00162ECD">
      <w:pPr>
        <w:spacing w:before="120" w:after="120"/>
        <w:contextualSpacing/>
        <w:rPr>
          <w:b/>
          <w:bCs/>
        </w:rPr>
      </w:pPr>
      <w:r w:rsidRPr="004F6C15">
        <w:rPr>
          <w:b/>
          <w:bCs/>
        </w:rPr>
        <w:t>HEADLINE:</w:t>
      </w:r>
    </w:p>
    <w:p w:rsidR="00515AC7" w:rsidRPr="004F6C15" w:rsidRDefault="00515AC7" w:rsidP="00162ECD">
      <w:pPr>
        <w:spacing w:before="120" w:after="120"/>
        <w:contextualSpacing/>
      </w:pPr>
    </w:p>
    <w:p w:rsidR="00515AC7" w:rsidRPr="004F6C15" w:rsidRDefault="00515AC7" w:rsidP="00515AC7">
      <w:pPr>
        <w:rPr>
          <w:rFonts w:cs="Arial"/>
        </w:rPr>
      </w:pPr>
      <w:r w:rsidRPr="004F6C15">
        <w:rPr>
          <w:bCs/>
        </w:rPr>
        <w:t>PivotPRO</w:t>
      </w:r>
      <w:r w:rsidRPr="004F6C15">
        <w:rPr>
          <w:bCs/>
          <w:vertAlign w:val="superscript"/>
        </w:rPr>
        <w:t>®</w:t>
      </w:r>
    </w:p>
    <w:p w:rsidR="00515AC7" w:rsidRPr="004F6C15" w:rsidRDefault="00515AC7" w:rsidP="00515AC7">
      <w:pPr>
        <w:rPr>
          <w:rFonts w:cs="Arial"/>
        </w:rPr>
      </w:pPr>
    </w:p>
    <w:p w:rsidR="00515AC7" w:rsidRPr="004F6C15" w:rsidRDefault="00515AC7" w:rsidP="00515AC7">
      <w:pPr>
        <w:rPr>
          <w:rFonts w:cs="Arial"/>
          <w:b/>
          <w:bCs/>
        </w:rPr>
      </w:pPr>
      <w:r w:rsidRPr="004F6C15">
        <w:rPr>
          <w:rFonts w:cs="Arial"/>
          <w:b/>
          <w:bCs/>
        </w:rPr>
        <w:t>IMAGE:</w:t>
      </w:r>
    </w:p>
    <w:p w:rsidR="00515AC7" w:rsidRPr="004F6C15" w:rsidRDefault="00515AC7" w:rsidP="00515AC7">
      <w:pPr>
        <w:rPr>
          <w:rFonts w:cs="Arial"/>
        </w:rPr>
      </w:pPr>
    </w:p>
    <w:p w:rsidR="00515AC7" w:rsidRPr="004F6C15" w:rsidRDefault="00515AC7" w:rsidP="00515AC7">
      <w:pPr>
        <w:rPr>
          <w:rFonts w:cs="Arial"/>
        </w:rPr>
      </w:pPr>
      <w:r w:rsidRPr="004F6C15">
        <w:rPr>
          <w:bCs/>
        </w:rPr>
        <w:t>PivotPRO</w:t>
      </w:r>
      <w:r w:rsidRPr="004F6C15">
        <w:rPr>
          <w:bCs/>
          <w:vertAlign w:val="superscript"/>
        </w:rPr>
        <w:t>®</w:t>
      </w:r>
      <w:r w:rsidRPr="004F6C15">
        <w:rPr>
          <w:bCs/>
          <w:vertAlign w:val="superscript"/>
        </w:rPr>
        <w:t xml:space="preserve"> </w:t>
      </w:r>
      <w:r w:rsidRPr="004F6C15">
        <w:rPr>
          <w:rFonts w:cs="Arial"/>
        </w:rPr>
        <w:t>Mask</w:t>
      </w:r>
    </w:p>
    <w:p w:rsidR="00515AC7" w:rsidRPr="004F6C15" w:rsidRDefault="00515AC7" w:rsidP="00515AC7">
      <w:pPr>
        <w:rPr>
          <w:rFonts w:cs="Arial"/>
        </w:rPr>
      </w:pPr>
    </w:p>
    <w:p w:rsidR="00515AC7" w:rsidRPr="004F6C15" w:rsidRDefault="00515AC7" w:rsidP="00515AC7">
      <w:pPr>
        <w:rPr>
          <w:rFonts w:cs="Arial"/>
          <w:b/>
          <w:bCs/>
        </w:rPr>
      </w:pPr>
      <w:r w:rsidRPr="004F6C15">
        <w:rPr>
          <w:rFonts w:cs="Arial"/>
          <w:b/>
          <w:bCs/>
        </w:rPr>
        <w:t>TEXT:</w:t>
      </w:r>
    </w:p>
    <w:p w:rsidR="00515AC7" w:rsidRPr="004F6C15" w:rsidRDefault="00515AC7" w:rsidP="00515AC7">
      <w:pPr>
        <w:rPr>
          <w:rFonts w:cs="Arial"/>
        </w:rPr>
      </w:pPr>
    </w:p>
    <w:p w:rsidR="006624C8" w:rsidRPr="004F6C15" w:rsidRDefault="006624C8" w:rsidP="006624C8">
      <w:pPr>
        <w:rPr>
          <w:rFonts w:cs="Arial"/>
        </w:rPr>
      </w:pPr>
      <w:r w:rsidRPr="004F6C15">
        <w:rPr>
          <w:rFonts w:cs="Arial"/>
        </w:rPr>
        <w:t>PivotPRO</w:t>
      </w:r>
      <w:r w:rsidRPr="004F6C15">
        <w:rPr>
          <w:rFonts w:cs="Arial"/>
          <w:vertAlign w:val="superscript"/>
        </w:rPr>
        <w:t>®</w:t>
      </w:r>
      <w:r w:rsidRPr="004F6C15">
        <w:rPr>
          <w:rFonts w:cs="Arial"/>
        </w:rPr>
        <w:t xml:space="preserve"> is an innovative Level-3 surgical tie</w:t>
      </w:r>
      <w:r w:rsidRPr="004F6C15">
        <w:rPr>
          <w:rFonts w:cs="Arial"/>
        </w:rPr>
        <w:t>-</w:t>
      </w:r>
      <w:r w:rsidRPr="004F6C15">
        <w:rPr>
          <w:rFonts w:cs="Arial"/>
        </w:rPr>
        <w:t>back</w:t>
      </w:r>
      <w:r w:rsidRPr="004F6C15">
        <w:rPr>
          <w:rFonts w:cs="Arial"/>
        </w:rPr>
        <w:t>,</w:t>
      </w:r>
      <w:r w:rsidRPr="004F6C15">
        <w:rPr>
          <w:rFonts w:cs="Arial"/>
        </w:rPr>
        <w:t xml:space="preserve"> </w:t>
      </w:r>
      <w:r w:rsidRPr="004F6C15">
        <w:rPr>
          <w:rFonts w:cs="Arial"/>
        </w:rPr>
        <w:t>face-</w:t>
      </w:r>
      <w:r w:rsidRPr="004F6C15">
        <w:rPr>
          <w:rFonts w:cs="Arial"/>
        </w:rPr>
        <w:t xml:space="preserve">mask with an adjustable </w:t>
      </w:r>
      <w:r w:rsidRPr="004F6C15">
        <w:rPr>
          <w:rFonts w:cs="Arial"/>
        </w:rPr>
        <w:t xml:space="preserve">built-in </w:t>
      </w:r>
      <w:r w:rsidRPr="004F6C15">
        <w:rPr>
          <w:rFonts w:cs="Arial"/>
        </w:rPr>
        <w:t>visor</w:t>
      </w:r>
      <w:r w:rsidR="004F6C15">
        <w:rPr>
          <w:rFonts w:cs="Arial"/>
        </w:rPr>
        <w:t xml:space="preserve">. It was </w:t>
      </w:r>
      <w:r w:rsidRPr="004F6C15">
        <w:rPr>
          <w:rFonts w:cs="Arial"/>
        </w:rPr>
        <w:t>designed and developed in Australia</w:t>
      </w:r>
      <w:r w:rsidR="004F6C15">
        <w:rPr>
          <w:rFonts w:cs="Arial"/>
        </w:rPr>
        <w:t xml:space="preserve"> in association with medical professionals</w:t>
      </w:r>
      <w:r w:rsidRPr="004F6C15">
        <w:rPr>
          <w:rFonts w:cs="Arial"/>
        </w:rPr>
        <w:t>.</w:t>
      </w:r>
      <w:r w:rsidRPr="004F6C15">
        <w:rPr>
          <w:rFonts w:cs="Arial"/>
        </w:rPr>
        <w:t xml:space="preserve"> </w:t>
      </w:r>
      <w:r w:rsidR="0048347E" w:rsidRPr="004F6C15">
        <w:rPr>
          <w:rFonts w:cs="Arial"/>
          <w:color w:val="000000" w:themeColor="text1"/>
        </w:rPr>
        <w:t>It has taken nine months to develop, finalise regulatory approvals, and build relationships with manufactures at a cost of around</w:t>
      </w:r>
      <w:r w:rsidR="004F6C15">
        <w:rPr>
          <w:rFonts w:cs="Arial"/>
          <w:color w:val="000000" w:themeColor="text1"/>
        </w:rPr>
        <w:t xml:space="preserve"> </w:t>
      </w:r>
      <w:r w:rsidR="0048347E" w:rsidRPr="004F6C15">
        <w:rPr>
          <w:rFonts w:cs="Arial"/>
          <w:color w:val="000000" w:themeColor="text1"/>
        </w:rPr>
        <w:t>$1,000,000</w:t>
      </w:r>
      <w:r w:rsidR="0048347E" w:rsidRPr="004F6C15">
        <w:rPr>
          <w:rFonts w:cs="Arial"/>
          <w:color w:val="000000" w:themeColor="text1"/>
        </w:rPr>
        <w:t xml:space="preserve">. </w:t>
      </w:r>
      <w:r w:rsidRPr="004F6C15">
        <w:rPr>
          <w:rFonts w:cs="Arial"/>
        </w:rPr>
        <w:t>PivotPRO</w:t>
      </w:r>
      <w:r w:rsidRPr="004F6C15">
        <w:rPr>
          <w:rFonts w:cs="Arial"/>
          <w:vertAlign w:val="superscript"/>
        </w:rPr>
        <w:t>®</w:t>
      </w:r>
      <w:r w:rsidRPr="004F6C15">
        <w:rPr>
          <w:rFonts w:cs="Arial"/>
        </w:rPr>
        <w:t xml:space="preserve"> has patents pending and is</w:t>
      </w:r>
      <w:r w:rsidR="00B366B7">
        <w:rPr>
          <w:rFonts w:cs="Arial"/>
        </w:rPr>
        <w:t xml:space="preserve"> </w:t>
      </w:r>
      <w:r w:rsidRPr="004F6C15">
        <w:rPr>
          <w:rFonts w:cs="Arial"/>
        </w:rPr>
        <w:t>distributed</w:t>
      </w:r>
      <w:r w:rsidR="00B366B7">
        <w:rPr>
          <w:rFonts w:cs="Arial"/>
        </w:rPr>
        <w:t xml:space="preserve"> worldwide </w:t>
      </w:r>
      <w:r w:rsidRPr="004F6C15">
        <w:rPr>
          <w:rFonts w:cs="Arial"/>
        </w:rPr>
        <w:t>by Fortress Procurement.</w:t>
      </w:r>
    </w:p>
    <w:p w:rsidR="006624C8" w:rsidRPr="004F6C15" w:rsidRDefault="006624C8" w:rsidP="00515AC7">
      <w:pPr>
        <w:rPr>
          <w:rFonts w:cs="Arial"/>
        </w:rPr>
      </w:pPr>
    </w:p>
    <w:p w:rsidR="00515AC7" w:rsidRPr="004F6C15" w:rsidRDefault="006624C8" w:rsidP="00515AC7">
      <w:pPr>
        <w:rPr>
          <w:rFonts w:cs="Arial"/>
          <w:color w:val="000000" w:themeColor="text1"/>
        </w:rPr>
      </w:pPr>
      <w:r w:rsidRPr="004F6C15">
        <w:rPr>
          <w:rFonts w:cs="Arial"/>
          <w:color w:val="000000" w:themeColor="text1"/>
        </w:rPr>
        <w:t>PivotPRO</w:t>
      </w:r>
      <w:r w:rsidRPr="004F6C15">
        <w:rPr>
          <w:rFonts w:cs="Arial"/>
          <w:color w:val="000000" w:themeColor="text1"/>
          <w:vertAlign w:val="superscript"/>
        </w:rPr>
        <w:t>®</w:t>
      </w:r>
      <w:r w:rsidRPr="004F6C15">
        <w:rPr>
          <w:rFonts w:cs="Arial"/>
          <w:color w:val="000000" w:themeColor="text1"/>
        </w:rPr>
        <w:t xml:space="preserve"> is </w:t>
      </w:r>
      <w:r w:rsidR="00F5781C">
        <w:rPr>
          <w:rFonts w:cs="Arial"/>
          <w:color w:val="000000" w:themeColor="text1"/>
        </w:rPr>
        <w:t>advanced</w:t>
      </w:r>
      <w:r w:rsidRPr="004F6C15">
        <w:rPr>
          <w:rFonts w:cs="Arial"/>
          <w:color w:val="000000" w:themeColor="text1"/>
        </w:rPr>
        <w:t xml:space="preserve"> </w:t>
      </w:r>
      <w:r w:rsidR="00F5781C">
        <w:rPr>
          <w:rFonts w:cs="Arial"/>
          <w:color w:val="000000" w:themeColor="text1"/>
        </w:rPr>
        <w:t>PPE designed specifically</w:t>
      </w:r>
      <w:r w:rsidR="004F6C15">
        <w:rPr>
          <w:rFonts w:cs="Arial"/>
          <w:color w:val="000000" w:themeColor="text1"/>
        </w:rPr>
        <w:t xml:space="preserve"> for health professionals and other industries that require </w:t>
      </w:r>
      <w:r w:rsidR="00F5781C">
        <w:rPr>
          <w:rFonts w:cs="Arial"/>
          <w:color w:val="000000" w:themeColor="text1"/>
        </w:rPr>
        <w:t>an innovative</w:t>
      </w:r>
      <w:r w:rsidR="004F6C15">
        <w:rPr>
          <w:rFonts w:cs="Arial"/>
          <w:color w:val="000000" w:themeColor="text1"/>
        </w:rPr>
        <w:t xml:space="preserve"> and practical face</w:t>
      </w:r>
      <w:r w:rsidR="00F5781C">
        <w:rPr>
          <w:rFonts w:cs="Arial"/>
          <w:color w:val="000000" w:themeColor="text1"/>
        </w:rPr>
        <w:t>-</w:t>
      </w:r>
      <w:r w:rsidR="004F6C15">
        <w:rPr>
          <w:rFonts w:cs="Arial"/>
          <w:color w:val="000000" w:themeColor="text1"/>
        </w:rPr>
        <w:t>protection</w:t>
      </w:r>
      <w:r w:rsidR="00F5781C">
        <w:rPr>
          <w:rFonts w:cs="Arial"/>
          <w:color w:val="000000" w:themeColor="text1"/>
        </w:rPr>
        <w:t xml:space="preserve"> solution for </w:t>
      </w:r>
      <w:r w:rsidR="004F6C15">
        <w:rPr>
          <w:rFonts w:cs="Arial"/>
          <w:color w:val="000000" w:themeColor="text1"/>
        </w:rPr>
        <w:t xml:space="preserve">attending to patients and clients. </w:t>
      </w:r>
      <w:r w:rsidR="004F6C15" w:rsidRPr="004F6C15">
        <w:rPr>
          <w:rFonts w:cs="Arial"/>
          <w:color w:val="000000" w:themeColor="text1"/>
        </w:rPr>
        <w:t>PivotPRO</w:t>
      </w:r>
      <w:r w:rsidR="004F6C15" w:rsidRPr="004F6C15">
        <w:rPr>
          <w:rFonts w:cs="Arial"/>
          <w:color w:val="000000" w:themeColor="text1"/>
          <w:vertAlign w:val="superscript"/>
        </w:rPr>
        <w:t>®</w:t>
      </w:r>
      <w:r w:rsidR="004F6C15">
        <w:rPr>
          <w:rFonts w:cs="Arial"/>
          <w:color w:val="000000" w:themeColor="text1"/>
        </w:rPr>
        <w:t xml:space="preserve"> is</w:t>
      </w:r>
      <w:r w:rsidRPr="004F6C15">
        <w:rPr>
          <w:rFonts w:cs="Arial"/>
          <w:color w:val="000000" w:themeColor="text1"/>
        </w:rPr>
        <w:t xml:space="preserve"> </w:t>
      </w:r>
      <w:r w:rsidR="0048347E" w:rsidRPr="004F6C15">
        <w:rPr>
          <w:rFonts w:cs="Arial"/>
          <w:color w:val="000000" w:themeColor="text1"/>
        </w:rPr>
        <w:t xml:space="preserve">fully </w:t>
      </w:r>
      <w:r w:rsidRPr="004F6C15">
        <w:rPr>
          <w:rFonts w:cs="Arial"/>
          <w:color w:val="000000" w:themeColor="text1"/>
        </w:rPr>
        <w:t>adjustable to fit the wearer</w:t>
      </w:r>
      <w:r w:rsidR="0048347E" w:rsidRPr="004F6C15">
        <w:rPr>
          <w:rFonts w:cs="Arial"/>
          <w:color w:val="000000" w:themeColor="text1"/>
        </w:rPr>
        <w:t xml:space="preserve"> comfortably and securely</w:t>
      </w:r>
      <w:r w:rsidRPr="004F6C15">
        <w:rPr>
          <w:rFonts w:cs="Arial"/>
          <w:color w:val="000000" w:themeColor="text1"/>
        </w:rPr>
        <w:t xml:space="preserve">. Unlike traditional </w:t>
      </w:r>
      <w:r w:rsidR="00F5781C">
        <w:rPr>
          <w:rFonts w:cs="Arial"/>
          <w:color w:val="000000" w:themeColor="text1"/>
        </w:rPr>
        <w:t>face</w:t>
      </w:r>
      <w:r w:rsidRPr="004F6C15">
        <w:rPr>
          <w:rFonts w:cs="Arial"/>
          <w:color w:val="000000" w:themeColor="text1"/>
        </w:rPr>
        <w:t>masks with fixed visors, the PivotPRO</w:t>
      </w:r>
      <w:r w:rsidRPr="004F6C15">
        <w:rPr>
          <w:rFonts w:cs="Arial"/>
          <w:color w:val="000000" w:themeColor="text1"/>
          <w:vertAlign w:val="superscript"/>
        </w:rPr>
        <w:t>®</w:t>
      </w:r>
      <w:r w:rsidRPr="004F6C15">
        <w:rPr>
          <w:rFonts w:cs="Arial"/>
          <w:color w:val="000000" w:themeColor="text1"/>
        </w:rPr>
        <w:t xml:space="preserve"> panoramic visor tilts forward up to 45</w:t>
      </w:r>
      <w:r w:rsidRPr="004F6C15">
        <w:rPr>
          <w:rFonts w:cs="Arial"/>
          <w:color w:val="000000" w:themeColor="text1"/>
          <w:vertAlign w:val="superscript"/>
        </w:rPr>
        <w:t xml:space="preserve">o </w:t>
      </w:r>
      <w:r w:rsidRPr="004F6C15">
        <w:rPr>
          <w:rFonts w:cs="Arial"/>
          <w:color w:val="000000" w:themeColor="text1"/>
        </w:rPr>
        <w:t xml:space="preserve">to accommodate different face shapes, prescription glasses, and </w:t>
      </w:r>
      <w:r w:rsidR="0048347E" w:rsidRPr="004F6C15">
        <w:rPr>
          <w:rFonts w:cs="Arial"/>
          <w:color w:val="000000" w:themeColor="text1"/>
        </w:rPr>
        <w:t xml:space="preserve">safety </w:t>
      </w:r>
      <w:r w:rsidRPr="004F6C15">
        <w:rPr>
          <w:rFonts w:cs="Arial"/>
          <w:color w:val="000000" w:themeColor="text1"/>
        </w:rPr>
        <w:t>goggles to offer a comfortable, individual fit. PivotPRO</w:t>
      </w:r>
      <w:r w:rsidRPr="004F6C15">
        <w:rPr>
          <w:rFonts w:cs="Arial"/>
          <w:color w:val="000000" w:themeColor="text1"/>
          <w:vertAlign w:val="superscript"/>
        </w:rPr>
        <w:t xml:space="preserve">® </w:t>
      </w:r>
      <w:r w:rsidRPr="004F6C15">
        <w:rPr>
          <w:rFonts w:cs="Arial"/>
          <w:color w:val="000000" w:themeColor="text1"/>
        </w:rPr>
        <w:t xml:space="preserve">is </w:t>
      </w:r>
      <w:r w:rsidR="0048347E" w:rsidRPr="004F6C15">
        <w:rPr>
          <w:rFonts w:cs="Arial"/>
          <w:color w:val="000000" w:themeColor="text1"/>
        </w:rPr>
        <w:t xml:space="preserve">extremely </w:t>
      </w:r>
      <w:r w:rsidRPr="004F6C15">
        <w:rPr>
          <w:rFonts w:cs="Arial"/>
          <w:color w:val="000000" w:themeColor="text1"/>
        </w:rPr>
        <w:t>robust</w:t>
      </w:r>
      <w:r w:rsidR="0048347E" w:rsidRPr="004F6C15">
        <w:rPr>
          <w:rFonts w:cs="Arial"/>
          <w:color w:val="000000" w:themeColor="text1"/>
        </w:rPr>
        <w:t xml:space="preserve"> in its </w:t>
      </w:r>
      <w:r w:rsidR="00512EE5" w:rsidRPr="004F6C15">
        <w:rPr>
          <w:rFonts w:cs="Arial"/>
          <w:color w:val="000000" w:themeColor="text1"/>
        </w:rPr>
        <w:t>construction and</w:t>
      </w:r>
      <w:r w:rsidRPr="004F6C15">
        <w:rPr>
          <w:rFonts w:cs="Arial"/>
          <w:color w:val="000000" w:themeColor="text1"/>
        </w:rPr>
        <w:t xml:space="preserve"> is manufactured using quality</w:t>
      </w:r>
      <w:r w:rsidR="0048347E" w:rsidRPr="004F6C15">
        <w:rPr>
          <w:rFonts w:cs="Arial"/>
          <w:color w:val="000000" w:themeColor="text1"/>
        </w:rPr>
        <w:t>-assured methods</w:t>
      </w:r>
      <w:r w:rsidR="00B366B7">
        <w:rPr>
          <w:rFonts w:cs="Arial"/>
          <w:color w:val="000000" w:themeColor="text1"/>
        </w:rPr>
        <w:t>.</w:t>
      </w:r>
    </w:p>
    <w:p w:rsidR="0048347E" w:rsidRPr="004F6C15" w:rsidRDefault="0048347E" w:rsidP="00515AC7">
      <w:pPr>
        <w:rPr>
          <w:rFonts w:cs="Arial"/>
          <w:color w:val="000000" w:themeColor="text1"/>
        </w:rPr>
      </w:pPr>
    </w:p>
    <w:p w:rsidR="0048347E" w:rsidRPr="004F6C15" w:rsidRDefault="006624C8" w:rsidP="006624C8">
      <w:pPr>
        <w:rPr>
          <w:rFonts w:cs="Arial"/>
          <w:color w:val="000000" w:themeColor="text1"/>
        </w:rPr>
      </w:pPr>
      <w:r w:rsidRPr="004F6C15">
        <w:rPr>
          <w:rFonts w:cs="Arial"/>
          <w:color w:val="000000" w:themeColor="text1"/>
        </w:rPr>
        <w:t>PivotPRO</w:t>
      </w:r>
      <w:r w:rsidRPr="004F6C15">
        <w:rPr>
          <w:rFonts w:cs="Arial"/>
          <w:color w:val="000000" w:themeColor="text1"/>
          <w:vertAlign w:val="superscript"/>
        </w:rPr>
        <w:t xml:space="preserve">® </w:t>
      </w:r>
      <w:r w:rsidR="0048347E" w:rsidRPr="004F6C15">
        <w:rPr>
          <w:rFonts w:cs="Arial"/>
          <w:color w:val="000000" w:themeColor="text1"/>
        </w:rPr>
        <w:t xml:space="preserve">is </w:t>
      </w:r>
      <w:r w:rsidRPr="004F6C15">
        <w:rPr>
          <w:rFonts w:cs="Arial"/>
          <w:color w:val="000000" w:themeColor="text1"/>
        </w:rPr>
        <w:t xml:space="preserve">supplied </w:t>
      </w:r>
      <w:r w:rsidR="00F5781C">
        <w:rPr>
          <w:rFonts w:cs="Arial"/>
          <w:color w:val="000000" w:themeColor="text1"/>
        </w:rPr>
        <w:t>in</w:t>
      </w:r>
      <w:r w:rsidR="0048347E" w:rsidRPr="004F6C15">
        <w:rPr>
          <w:rFonts w:cs="Arial"/>
          <w:color w:val="000000" w:themeColor="text1"/>
        </w:rPr>
        <w:t xml:space="preserve"> </w:t>
      </w:r>
      <w:r w:rsidRPr="004F6C15">
        <w:rPr>
          <w:rFonts w:cs="Arial"/>
          <w:color w:val="000000" w:themeColor="text1"/>
        </w:rPr>
        <w:t xml:space="preserve">sterile </w:t>
      </w:r>
      <w:r w:rsidR="00F5781C">
        <w:rPr>
          <w:rFonts w:cs="Arial"/>
          <w:color w:val="000000" w:themeColor="text1"/>
        </w:rPr>
        <w:t>and</w:t>
      </w:r>
      <w:r w:rsidRPr="004F6C15">
        <w:rPr>
          <w:rFonts w:cs="Arial"/>
          <w:color w:val="000000" w:themeColor="text1"/>
        </w:rPr>
        <w:t xml:space="preserve"> non-sterile version</w:t>
      </w:r>
      <w:r w:rsidR="00B366B7">
        <w:rPr>
          <w:rFonts w:cs="Arial"/>
          <w:color w:val="000000" w:themeColor="text1"/>
        </w:rPr>
        <w:t>s</w:t>
      </w:r>
      <w:r w:rsidRPr="004F6C15">
        <w:rPr>
          <w:rFonts w:cs="Arial"/>
          <w:color w:val="000000" w:themeColor="text1"/>
        </w:rPr>
        <w:t>, depending on the application</w:t>
      </w:r>
      <w:r w:rsidR="0048347E" w:rsidRPr="004F6C15">
        <w:rPr>
          <w:rFonts w:cs="Arial"/>
          <w:color w:val="000000" w:themeColor="text1"/>
        </w:rPr>
        <w:t>,</w:t>
      </w:r>
      <w:r w:rsidR="00491FC0">
        <w:rPr>
          <w:rFonts w:cs="Arial"/>
          <w:color w:val="000000" w:themeColor="text1"/>
        </w:rPr>
        <w:t xml:space="preserve"> to meet the PPE needs of the </w:t>
      </w:r>
      <w:r w:rsidRPr="004F6C15">
        <w:rPr>
          <w:rFonts w:cs="Arial"/>
          <w:color w:val="000000" w:themeColor="text1"/>
        </w:rPr>
        <w:t>healthcare</w:t>
      </w:r>
      <w:r w:rsidR="00491FC0">
        <w:rPr>
          <w:rFonts w:cs="Arial"/>
          <w:color w:val="000000" w:themeColor="text1"/>
        </w:rPr>
        <w:t xml:space="preserve">, medical emergency, research, and </w:t>
      </w:r>
      <w:r w:rsidRPr="004F6C15">
        <w:rPr>
          <w:rFonts w:cs="Arial"/>
          <w:color w:val="000000" w:themeColor="text1"/>
        </w:rPr>
        <w:t>surgical</w:t>
      </w:r>
      <w:r w:rsidR="00491FC0">
        <w:rPr>
          <w:rFonts w:cs="Arial"/>
          <w:color w:val="000000" w:themeColor="text1"/>
        </w:rPr>
        <w:t xml:space="preserve"> </w:t>
      </w:r>
      <w:r w:rsidRPr="004F6C15">
        <w:rPr>
          <w:rFonts w:cs="Arial"/>
          <w:color w:val="000000" w:themeColor="text1"/>
        </w:rPr>
        <w:t>sectors.</w:t>
      </w:r>
    </w:p>
    <w:p w:rsidR="0048347E" w:rsidRPr="004F6C15" w:rsidRDefault="0048347E" w:rsidP="006624C8">
      <w:pPr>
        <w:rPr>
          <w:rFonts w:cs="Arial"/>
          <w:color w:val="000000" w:themeColor="text1"/>
        </w:rPr>
      </w:pPr>
    </w:p>
    <w:p w:rsidR="006624C8" w:rsidRPr="004F6C15" w:rsidRDefault="0048347E" w:rsidP="006624C8">
      <w:pPr>
        <w:rPr>
          <w:rFonts w:cs="Arial"/>
          <w:color w:val="000000" w:themeColor="text1"/>
        </w:rPr>
      </w:pPr>
      <w:r w:rsidRPr="004F6C15">
        <w:rPr>
          <w:rFonts w:cs="Arial"/>
          <w:color w:val="000000" w:themeColor="text1"/>
        </w:rPr>
        <w:t>PivotPRO</w:t>
      </w:r>
      <w:r w:rsidRPr="004F6C15">
        <w:rPr>
          <w:rFonts w:cs="Arial"/>
          <w:color w:val="000000" w:themeColor="text1"/>
          <w:vertAlign w:val="superscript"/>
        </w:rPr>
        <w:t xml:space="preserve">® </w:t>
      </w:r>
      <w:r w:rsidRPr="004F6C15">
        <w:rPr>
          <w:rFonts w:cs="Arial"/>
          <w:color w:val="000000" w:themeColor="text1"/>
        </w:rPr>
        <w:t xml:space="preserve">is </w:t>
      </w:r>
      <w:r w:rsidRPr="004F6C15">
        <w:rPr>
          <w:rFonts w:cs="Arial"/>
          <w:color w:val="000000" w:themeColor="text1"/>
        </w:rPr>
        <w:t xml:space="preserve">also perfect for </w:t>
      </w:r>
      <w:r w:rsidR="006624C8" w:rsidRPr="004F6C15">
        <w:rPr>
          <w:rFonts w:cs="Arial"/>
          <w:color w:val="000000" w:themeColor="text1"/>
        </w:rPr>
        <w:t>lifestyle industries, such as hairdressers and beauty parlours; as well as disaster health management organisations and medical NGOs. With a three-year shelf life, PivotPRO</w:t>
      </w:r>
      <w:r w:rsidR="006624C8" w:rsidRPr="004F6C15">
        <w:rPr>
          <w:rFonts w:cs="Arial"/>
          <w:color w:val="000000" w:themeColor="text1"/>
          <w:vertAlign w:val="superscript"/>
        </w:rPr>
        <w:t xml:space="preserve">® </w:t>
      </w:r>
      <w:r w:rsidR="006624C8" w:rsidRPr="004F6C15">
        <w:rPr>
          <w:rFonts w:cs="Arial"/>
          <w:color w:val="000000" w:themeColor="text1"/>
        </w:rPr>
        <w:t xml:space="preserve">is specifically suitable for hospital and medical, emergency rooms, ICU and trauma </w:t>
      </w:r>
      <w:r w:rsidRPr="004F6C15">
        <w:rPr>
          <w:rFonts w:cs="Arial"/>
          <w:color w:val="000000" w:themeColor="text1"/>
        </w:rPr>
        <w:t>units</w:t>
      </w:r>
      <w:r w:rsidR="006624C8" w:rsidRPr="004F6C15">
        <w:rPr>
          <w:rFonts w:cs="Arial"/>
          <w:color w:val="000000" w:themeColor="text1"/>
        </w:rPr>
        <w:t xml:space="preserve">, areas </w:t>
      </w:r>
      <w:r w:rsidRPr="004F6C15">
        <w:rPr>
          <w:rFonts w:cs="Arial"/>
          <w:color w:val="000000" w:themeColor="text1"/>
        </w:rPr>
        <w:t>that experience a</w:t>
      </w:r>
      <w:r w:rsidR="006624C8" w:rsidRPr="004F6C15">
        <w:rPr>
          <w:rFonts w:cs="Arial"/>
          <w:color w:val="000000" w:themeColor="text1"/>
        </w:rPr>
        <w:t xml:space="preserve"> high risk of fluid splash, and</w:t>
      </w:r>
      <w:r w:rsidRPr="004F6C15">
        <w:rPr>
          <w:rFonts w:cs="Arial"/>
          <w:color w:val="000000" w:themeColor="text1"/>
        </w:rPr>
        <w:t xml:space="preserve"> in laboratory environments associated with</w:t>
      </w:r>
      <w:r w:rsidR="006624C8" w:rsidRPr="004F6C15">
        <w:rPr>
          <w:rFonts w:cs="Arial"/>
          <w:color w:val="000000" w:themeColor="text1"/>
        </w:rPr>
        <w:t xml:space="preserve"> </w:t>
      </w:r>
      <w:r w:rsidR="00491FC0">
        <w:rPr>
          <w:rFonts w:cs="Arial"/>
          <w:color w:val="000000" w:themeColor="text1"/>
        </w:rPr>
        <w:t xml:space="preserve">research and </w:t>
      </w:r>
      <w:r w:rsidR="006624C8" w:rsidRPr="004F6C15">
        <w:rPr>
          <w:rFonts w:cs="Arial"/>
          <w:color w:val="000000" w:themeColor="text1"/>
        </w:rPr>
        <w:t>infectious disease testing.</w:t>
      </w:r>
    </w:p>
    <w:p w:rsidR="006624C8" w:rsidRPr="004F6C15" w:rsidRDefault="006624C8" w:rsidP="00515AC7">
      <w:pPr>
        <w:rPr>
          <w:rFonts w:cs="Arial"/>
        </w:rPr>
      </w:pPr>
    </w:p>
    <w:p w:rsidR="00901948" w:rsidRPr="004F6C15" w:rsidRDefault="00512EE5" w:rsidP="00901948">
      <w:pPr>
        <w:rPr>
          <w:rFonts w:cs="Arial"/>
        </w:rPr>
      </w:pPr>
      <w:r w:rsidRPr="004F6C15">
        <w:rPr>
          <w:rFonts w:cs="Arial"/>
          <w:color w:val="000000" w:themeColor="text1"/>
        </w:rPr>
        <w:t>PivotPRO</w:t>
      </w:r>
      <w:r w:rsidRPr="004F6C15">
        <w:rPr>
          <w:rFonts w:cs="Arial"/>
          <w:color w:val="000000" w:themeColor="text1"/>
          <w:vertAlign w:val="superscript"/>
        </w:rPr>
        <w:t>®</w:t>
      </w:r>
      <w:r w:rsidRPr="004F6C15">
        <w:rPr>
          <w:rFonts w:cs="Arial"/>
          <w:color w:val="000000" w:themeColor="text1"/>
          <w:vertAlign w:val="superscript"/>
        </w:rPr>
        <w:t xml:space="preserve"> </w:t>
      </w:r>
      <w:r w:rsidR="00901948" w:rsidRPr="004F6C15">
        <w:rPr>
          <w:rFonts w:cs="Arial"/>
        </w:rPr>
        <w:t>Technical Details:</w:t>
      </w:r>
    </w:p>
    <w:p w:rsidR="00901948" w:rsidRPr="004F6C15" w:rsidRDefault="00901948" w:rsidP="00901948">
      <w:pPr>
        <w:rPr>
          <w:rFonts w:cs="Arial"/>
        </w:rPr>
      </w:pPr>
    </w:p>
    <w:p w:rsidR="009C307A" w:rsidRPr="004F6C15" w:rsidRDefault="009C307A" w:rsidP="009C307A">
      <w:pPr>
        <w:pStyle w:val="ListParagraph"/>
        <w:numPr>
          <w:ilvl w:val="0"/>
          <w:numId w:val="39"/>
        </w:numPr>
        <w:rPr>
          <w:rFonts w:cs="Arial"/>
          <w:szCs w:val="20"/>
        </w:rPr>
      </w:pPr>
      <w:r w:rsidRPr="004F6C15">
        <w:rPr>
          <w:rFonts w:cs="Arial"/>
          <w:szCs w:val="20"/>
        </w:rPr>
        <w:t>C</w:t>
      </w:r>
      <w:r>
        <w:rPr>
          <w:rFonts w:cs="Arial"/>
          <w:szCs w:val="20"/>
        </w:rPr>
        <w:t>ertified</w:t>
      </w:r>
      <w:r w:rsidRPr="004F6C15">
        <w:rPr>
          <w:rFonts w:cs="Arial"/>
          <w:szCs w:val="20"/>
        </w:rPr>
        <w:t xml:space="preserve"> to ASTM F1862; ISO 22609; ASTM F2299; ASTM F2101-14; AS 4381:2015; EN 166:2001</w:t>
      </w:r>
      <w:r>
        <w:rPr>
          <w:rFonts w:cs="Arial"/>
          <w:szCs w:val="20"/>
        </w:rPr>
        <w:t>;</w:t>
      </w:r>
      <w:r w:rsidRPr="004F6C15">
        <w:rPr>
          <w:rFonts w:cs="Arial"/>
          <w:szCs w:val="20"/>
        </w:rPr>
        <w:t xml:space="preserve"> and EN 14683:2014</w:t>
      </w:r>
      <w:r>
        <w:rPr>
          <w:rFonts w:cs="Arial"/>
          <w:szCs w:val="20"/>
        </w:rPr>
        <w:t xml:space="preserve"> </w:t>
      </w:r>
      <w:r w:rsidRPr="004F6C15">
        <w:rPr>
          <w:rFonts w:cs="Arial"/>
          <w:szCs w:val="20"/>
        </w:rPr>
        <w:t>standards.</w:t>
      </w:r>
    </w:p>
    <w:p w:rsidR="00512EE5" w:rsidRPr="004F6C15" w:rsidRDefault="00901948" w:rsidP="00512EE5">
      <w:pPr>
        <w:pStyle w:val="ListParagraph"/>
        <w:numPr>
          <w:ilvl w:val="0"/>
          <w:numId w:val="39"/>
        </w:numPr>
        <w:rPr>
          <w:rFonts w:cs="Arial"/>
          <w:szCs w:val="20"/>
        </w:rPr>
      </w:pPr>
      <w:r w:rsidRPr="004F6C15">
        <w:rPr>
          <w:rFonts w:cs="Arial"/>
          <w:szCs w:val="20"/>
        </w:rPr>
        <w:t>Level</w:t>
      </w:r>
      <w:r w:rsidRPr="004F6C15">
        <w:rPr>
          <w:rFonts w:cs="Arial"/>
          <w:szCs w:val="20"/>
        </w:rPr>
        <w:t xml:space="preserve"> </w:t>
      </w:r>
      <w:r w:rsidRPr="004F6C15">
        <w:rPr>
          <w:rFonts w:cs="Arial"/>
          <w:szCs w:val="20"/>
        </w:rPr>
        <w:t>3</w:t>
      </w:r>
      <w:r w:rsidRPr="004F6C15">
        <w:rPr>
          <w:rFonts w:cs="Arial"/>
          <w:szCs w:val="20"/>
        </w:rPr>
        <w:t xml:space="preserve"> s</w:t>
      </w:r>
      <w:r w:rsidRPr="004F6C15">
        <w:rPr>
          <w:rFonts w:cs="Arial"/>
          <w:szCs w:val="20"/>
        </w:rPr>
        <w:t>urgical</w:t>
      </w:r>
      <w:r w:rsidRPr="004F6C15">
        <w:rPr>
          <w:rFonts w:cs="Arial"/>
          <w:szCs w:val="20"/>
        </w:rPr>
        <w:t xml:space="preserve"> t</w:t>
      </w:r>
      <w:r w:rsidRPr="004F6C15">
        <w:rPr>
          <w:rFonts w:cs="Arial"/>
          <w:szCs w:val="20"/>
        </w:rPr>
        <w:t>ie</w:t>
      </w:r>
      <w:r w:rsidRPr="004F6C15">
        <w:rPr>
          <w:rFonts w:cs="Arial"/>
          <w:szCs w:val="20"/>
        </w:rPr>
        <w:t>-</w:t>
      </w:r>
      <w:r w:rsidRPr="004F6C15">
        <w:rPr>
          <w:rFonts w:cs="Arial"/>
          <w:szCs w:val="20"/>
        </w:rPr>
        <w:t>back</w:t>
      </w:r>
      <w:r w:rsidRPr="004F6C15">
        <w:rPr>
          <w:rFonts w:cs="Arial"/>
          <w:szCs w:val="20"/>
        </w:rPr>
        <w:t xml:space="preserve"> facem</w:t>
      </w:r>
      <w:r w:rsidRPr="004F6C15">
        <w:rPr>
          <w:rFonts w:cs="Arial"/>
          <w:szCs w:val="20"/>
        </w:rPr>
        <w:t>ask</w:t>
      </w:r>
      <w:r w:rsidRPr="004F6C15">
        <w:rPr>
          <w:rFonts w:cs="Arial"/>
          <w:szCs w:val="20"/>
        </w:rPr>
        <w:t xml:space="preserve"> </w:t>
      </w:r>
      <w:r w:rsidRPr="004F6C15">
        <w:rPr>
          <w:rFonts w:cs="Arial"/>
          <w:szCs w:val="20"/>
        </w:rPr>
        <w:t>with</w:t>
      </w:r>
      <w:r w:rsidRPr="004F6C15">
        <w:rPr>
          <w:rFonts w:cs="Arial"/>
          <w:szCs w:val="20"/>
        </w:rPr>
        <w:t xml:space="preserve"> a</w:t>
      </w:r>
      <w:r w:rsidRPr="004F6C15">
        <w:rPr>
          <w:rFonts w:cs="Arial"/>
          <w:szCs w:val="20"/>
        </w:rPr>
        <w:t>djustable</w:t>
      </w:r>
      <w:r w:rsidRPr="004F6C15">
        <w:rPr>
          <w:rFonts w:cs="Arial"/>
          <w:szCs w:val="20"/>
        </w:rPr>
        <w:t xml:space="preserve"> v</w:t>
      </w:r>
      <w:r w:rsidRPr="004F6C15">
        <w:rPr>
          <w:rFonts w:cs="Arial"/>
          <w:szCs w:val="20"/>
        </w:rPr>
        <w:t>isor</w:t>
      </w:r>
      <w:r w:rsidR="00512EE5" w:rsidRPr="004F6C15">
        <w:rPr>
          <w:rFonts w:cs="Arial"/>
          <w:szCs w:val="20"/>
        </w:rPr>
        <w:t>;</w:t>
      </w:r>
    </w:p>
    <w:p w:rsidR="00512EE5" w:rsidRPr="004F6C15" w:rsidRDefault="00512EE5" w:rsidP="00512EE5">
      <w:pPr>
        <w:pStyle w:val="ListParagraph"/>
        <w:numPr>
          <w:ilvl w:val="0"/>
          <w:numId w:val="39"/>
        </w:numPr>
        <w:rPr>
          <w:rFonts w:cs="Arial"/>
          <w:szCs w:val="20"/>
        </w:rPr>
      </w:pPr>
      <w:r w:rsidRPr="004F6C15">
        <w:rPr>
          <w:rFonts w:eastAsia="Times New Roman" w:cs="Times New Roman"/>
          <w:szCs w:val="20"/>
          <w:lang w:eastAsia="en-GB"/>
        </w:rPr>
        <w:t>Three</w:t>
      </w:r>
      <w:r w:rsidR="004F6C15" w:rsidRPr="004F6C15">
        <w:rPr>
          <w:rFonts w:eastAsia="Times New Roman" w:cs="Times New Roman"/>
          <w:szCs w:val="20"/>
          <w:lang w:eastAsia="en-GB"/>
        </w:rPr>
        <w:t>-</w:t>
      </w:r>
      <w:r w:rsidRPr="004F6C15">
        <w:rPr>
          <w:rFonts w:eastAsia="Times New Roman" w:cs="Times New Roman"/>
          <w:szCs w:val="20"/>
          <w:lang w:eastAsia="en-GB"/>
        </w:rPr>
        <w:t>layer, non-woven, high filtration fabric</w:t>
      </w:r>
      <w:r w:rsidR="009C307A">
        <w:rPr>
          <w:rFonts w:eastAsia="Times New Roman" w:cs="Times New Roman"/>
          <w:szCs w:val="20"/>
          <w:lang w:eastAsia="en-GB"/>
        </w:rPr>
        <w:t>;</w:t>
      </w:r>
      <w:r w:rsidRPr="004F6C15">
        <w:rPr>
          <w:rFonts w:eastAsia="Times New Roman" w:cs="Times New Roman"/>
          <w:szCs w:val="20"/>
          <w:lang w:eastAsia="en-GB"/>
        </w:rPr>
        <w:t xml:space="preserve"> </w:t>
      </w:r>
    </w:p>
    <w:p w:rsidR="00512EE5" w:rsidRPr="004F6C15" w:rsidRDefault="004F6C15" w:rsidP="00512EE5">
      <w:pPr>
        <w:pStyle w:val="ListParagraph"/>
        <w:numPr>
          <w:ilvl w:val="0"/>
          <w:numId w:val="39"/>
        </w:numPr>
        <w:rPr>
          <w:rFonts w:cs="Arial"/>
          <w:szCs w:val="20"/>
        </w:rPr>
      </w:pPr>
      <w:r w:rsidRPr="004F6C15">
        <w:rPr>
          <w:rFonts w:cs="Arial"/>
          <w:szCs w:val="20"/>
        </w:rPr>
        <w:t>Three (3) year shelf life</w:t>
      </w:r>
      <w:r w:rsidR="009C307A">
        <w:rPr>
          <w:rFonts w:cs="Arial"/>
          <w:szCs w:val="20"/>
        </w:rPr>
        <w:t>;</w:t>
      </w:r>
    </w:p>
    <w:p w:rsidR="00512EE5" w:rsidRPr="004F6C15" w:rsidRDefault="00901948" w:rsidP="00512EE5">
      <w:pPr>
        <w:pStyle w:val="ListParagraph"/>
        <w:numPr>
          <w:ilvl w:val="0"/>
          <w:numId w:val="39"/>
        </w:numPr>
        <w:rPr>
          <w:rFonts w:cs="Arial"/>
          <w:szCs w:val="20"/>
        </w:rPr>
      </w:pPr>
      <w:r w:rsidRPr="004F6C15">
        <w:rPr>
          <w:rFonts w:cs="Arial"/>
          <w:szCs w:val="20"/>
        </w:rPr>
        <w:t>Available</w:t>
      </w:r>
      <w:r w:rsidR="00512EE5" w:rsidRPr="004F6C15">
        <w:rPr>
          <w:rFonts w:cs="Arial"/>
          <w:szCs w:val="20"/>
        </w:rPr>
        <w:t xml:space="preserve"> </w:t>
      </w:r>
      <w:r w:rsidRPr="004F6C15">
        <w:rPr>
          <w:rFonts w:cs="Arial"/>
          <w:szCs w:val="20"/>
        </w:rPr>
        <w:t>in</w:t>
      </w:r>
      <w:r w:rsidR="009C307A">
        <w:rPr>
          <w:rFonts w:cs="Arial"/>
          <w:szCs w:val="20"/>
        </w:rPr>
        <w:t xml:space="preserve"> disposable</w:t>
      </w:r>
      <w:r w:rsidR="00512EE5" w:rsidRPr="004F6C15">
        <w:rPr>
          <w:rFonts w:cs="Arial"/>
          <w:szCs w:val="20"/>
        </w:rPr>
        <w:t xml:space="preserve"> sterile and</w:t>
      </w:r>
      <w:r w:rsidR="009C307A">
        <w:rPr>
          <w:rFonts w:cs="Arial"/>
          <w:szCs w:val="20"/>
        </w:rPr>
        <w:t xml:space="preserve"> </w:t>
      </w:r>
      <w:r w:rsidRPr="004F6C15">
        <w:rPr>
          <w:rFonts w:cs="Arial"/>
          <w:szCs w:val="20"/>
        </w:rPr>
        <w:t>non-sterile</w:t>
      </w:r>
      <w:r w:rsidR="00512EE5" w:rsidRPr="004F6C15">
        <w:rPr>
          <w:rFonts w:cs="Arial"/>
          <w:szCs w:val="20"/>
        </w:rPr>
        <w:t xml:space="preserve"> versions;</w:t>
      </w:r>
    </w:p>
    <w:p w:rsidR="00512EE5" w:rsidRPr="004F6C15" w:rsidRDefault="00901948" w:rsidP="00512EE5">
      <w:pPr>
        <w:pStyle w:val="ListParagraph"/>
        <w:numPr>
          <w:ilvl w:val="0"/>
          <w:numId w:val="39"/>
        </w:numPr>
        <w:rPr>
          <w:rFonts w:cs="Arial"/>
          <w:szCs w:val="20"/>
        </w:rPr>
      </w:pPr>
      <w:r w:rsidRPr="004F6C15">
        <w:rPr>
          <w:rFonts w:cs="Arial"/>
          <w:szCs w:val="20"/>
        </w:rPr>
        <w:t>Panoramic</w:t>
      </w:r>
      <w:r w:rsidR="00512EE5" w:rsidRPr="004F6C15">
        <w:rPr>
          <w:rFonts w:cs="Arial"/>
          <w:szCs w:val="20"/>
        </w:rPr>
        <w:t xml:space="preserve"> </w:t>
      </w:r>
      <w:r w:rsidRPr="004F6C15">
        <w:rPr>
          <w:rFonts w:cs="Arial"/>
          <w:szCs w:val="20"/>
        </w:rPr>
        <w:t>visor</w:t>
      </w:r>
      <w:r w:rsidR="00512EE5" w:rsidRPr="004F6C15">
        <w:rPr>
          <w:rFonts w:cs="Arial"/>
          <w:szCs w:val="20"/>
        </w:rPr>
        <w:t xml:space="preserve"> </w:t>
      </w:r>
      <w:r w:rsidRPr="004F6C15">
        <w:rPr>
          <w:rFonts w:cs="Arial"/>
          <w:szCs w:val="20"/>
        </w:rPr>
        <w:t>tilt</w:t>
      </w:r>
      <w:r w:rsidR="00512EE5" w:rsidRPr="004F6C15">
        <w:rPr>
          <w:rFonts w:cs="Arial"/>
          <w:szCs w:val="20"/>
        </w:rPr>
        <w:t xml:space="preserve">s </w:t>
      </w:r>
      <w:r w:rsidRPr="004F6C15">
        <w:rPr>
          <w:rFonts w:cs="Arial"/>
          <w:szCs w:val="20"/>
        </w:rPr>
        <w:t>forward</w:t>
      </w:r>
      <w:r w:rsidR="00512EE5" w:rsidRPr="004F6C15">
        <w:rPr>
          <w:rFonts w:cs="Arial"/>
          <w:szCs w:val="20"/>
        </w:rPr>
        <w:t xml:space="preserve"> </w:t>
      </w:r>
      <w:r w:rsidRPr="004F6C15">
        <w:rPr>
          <w:rFonts w:cs="Arial"/>
          <w:szCs w:val="20"/>
        </w:rPr>
        <w:t>up</w:t>
      </w:r>
      <w:r w:rsidR="00512EE5" w:rsidRPr="004F6C15">
        <w:rPr>
          <w:rFonts w:cs="Arial"/>
          <w:szCs w:val="20"/>
        </w:rPr>
        <w:t>-</w:t>
      </w:r>
      <w:r w:rsidRPr="004F6C15">
        <w:rPr>
          <w:rFonts w:cs="Arial"/>
          <w:szCs w:val="20"/>
        </w:rPr>
        <w:t>to</w:t>
      </w:r>
      <w:r w:rsidR="00512EE5" w:rsidRPr="004F6C15">
        <w:rPr>
          <w:rFonts w:cs="Arial"/>
          <w:szCs w:val="20"/>
        </w:rPr>
        <w:t xml:space="preserve"> </w:t>
      </w:r>
      <w:r w:rsidRPr="004F6C15">
        <w:rPr>
          <w:rFonts w:cs="Arial"/>
          <w:szCs w:val="20"/>
        </w:rPr>
        <w:t>45degrees</w:t>
      </w:r>
      <w:r w:rsidR="00512EE5" w:rsidRPr="004F6C15">
        <w:rPr>
          <w:rFonts w:cs="Arial"/>
          <w:szCs w:val="20"/>
        </w:rPr>
        <w:t xml:space="preserve"> to </w:t>
      </w:r>
      <w:r w:rsidRPr="004F6C15">
        <w:rPr>
          <w:rFonts w:cs="Arial"/>
          <w:szCs w:val="20"/>
        </w:rPr>
        <w:t xml:space="preserve">accommodating glasses, </w:t>
      </w:r>
      <w:r w:rsidR="00512EE5" w:rsidRPr="004F6C15">
        <w:rPr>
          <w:rFonts w:cs="Arial"/>
          <w:szCs w:val="20"/>
        </w:rPr>
        <w:t xml:space="preserve">safety </w:t>
      </w:r>
      <w:r w:rsidRPr="004F6C15">
        <w:rPr>
          <w:rFonts w:cs="Arial"/>
          <w:szCs w:val="20"/>
        </w:rPr>
        <w:t>goggles and various face shapes,</w:t>
      </w:r>
      <w:r w:rsidR="00512EE5" w:rsidRPr="004F6C15">
        <w:rPr>
          <w:rFonts w:cs="Arial"/>
          <w:szCs w:val="20"/>
        </w:rPr>
        <w:t xml:space="preserve"> </w:t>
      </w:r>
      <w:r w:rsidRPr="004F6C15">
        <w:rPr>
          <w:rFonts w:cs="Arial"/>
          <w:szCs w:val="20"/>
        </w:rPr>
        <w:t xml:space="preserve">while also providing the same </w:t>
      </w:r>
      <w:r w:rsidR="009C307A">
        <w:rPr>
          <w:rFonts w:cs="Arial"/>
          <w:szCs w:val="20"/>
        </w:rPr>
        <w:t xml:space="preserve">high </w:t>
      </w:r>
      <w:r w:rsidRPr="004F6C15">
        <w:rPr>
          <w:rFonts w:cs="Arial"/>
          <w:szCs w:val="20"/>
        </w:rPr>
        <w:t>level of protectio</w:t>
      </w:r>
      <w:r w:rsidR="00512EE5" w:rsidRPr="004F6C15">
        <w:rPr>
          <w:rFonts w:cs="Arial"/>
          <w:szCs w:val="20"/>
        </w:rPr>
        <w:t>n;</w:t>
      </w:r>
    </w:p>
    <w:p w:rsidR="009C307A" w:rsidRDefault="00901948" w:rsidP="00512EE5">
      <w:pPr>
        <w:pStyle w:val="ListParagraph"/>
        <w:numPr>
          <w:ilvl w:val="0"/>
          <w:numId w:val="39"/>
        </w:numPr>
        <w:rPr>
          <w:rFonts w:cs="Arial"/>
          <w:szCs w:val="20"/>
        </w:rPr>
      </w:pPr>
      <w:r w:rsidRPr="004F6C15">
        <w:rPr>
          <w:rFonts w:cs="Arial"/>
          <w:szCs w:val="20"/>
        </w:rPr>
        <w:t>Anti-glare</w:t>
      </w:r>
      <w:r w:rsidR="00512EE5" w:rsidRPr="004F6C15">
        <w:rPr>
          <w:rFonts w:cs="Arial"/>
          <w:szCs w:val="20"/>
        </w:rPr>
        <w:t xml:space="preserve"> </w:t>
      </w:r>
      <w:r w:rsidRPr="004F6C15">
        <w:rPr>
          <w:rFonts w:cs="Arial"/>
          <w:szCs w:val="20"/>
        </w:rPr>
        <w:t>and</w:t>
      </w:r>
      <w:r w:rsidR="00512EE5" w:rsidRPr="004F6C15">
        <w:rPr>
          <w:rFonts w:cs="Arial"/>
          <w:szCs w:val="20"/>
        </w:rPr>
        <w:t xml:space="preserve"> </w:t>
      </w:r>
      <w:r w:rsidR="009C307A">
        <w:rPr>
          <w:rFonts w:cs="Arial"/>
          <w:szCs w:val="20"/>
        </w:rPr>
        <w:t>a</w:t>
      </w:r>
      <w:r w:rsidRPr="004F6C15">
        <w:rPr>
          <w:rFonts w:cs="Arial"/>
          <w:szCs w:val="20"/>
        </w:rPr>
        <w:t>nti-fog</w:t>
      </w:r>
      <w:r w:rsidR="00512EE5" w:rsidRPr="004F6C15">
        <w:rPr>
          <w:rFonts w:cs="Arial"/>
          <w:szCs w:val="20"/>
        </w:rPr>
        <w:t xml:space="preserve"> </w:t>
      </w:r>
      <w:r w:rsidRPr="004F6C15">
        <w:rPr>
          <w:rFonts w:cs="Arial"/>
          <w:szCs w:val="20"/>
        </w:rPr>
        <w:t>treatment</w:t>
      </w:r>
      <w:r w:rsidR="00512EE5" w:rsidRPr="004F6C15">
        <w:rPr>
          <w:rFonts w:cs="Arial"/>
          <w:szCs w:val="20"/>
        </w:rPr>
        <w:t xml:space="preserve"> </w:t>
      </w:r>
      <w:r w:rsidRPr="004F6C15">
        <w:rPr>
          <w:rFonts w:cs="Arial"/>
          <w:szCs w:val="20"/>
        </w:rPr>
        <w:t>on</w:t>
      </w:r>
      <w:r w:rsidR="00512EE5" w:rsidRPr="004F6C15">
        <w:rPr>
          <w:rFonts w:cs="Arial"/>
          <w:szCs w:val="20"/>
        </w:rPr>
        <w:t xml:space="preserve"> </w:t>
      </w:r>
      <w:r w:rsidRPr="004F6C15">
        <w:rPr>
          <w:rFonts w:cs="Arial"/>
          <w:szCs w:val="20"/>
        </w:rPr>
        <w:t>visor</w:t>
      </w:r>
      <w:r w:rsidR="009C307A">
        <w:rPr>
          <w:rFonts w:cs="Arial"/>
          <w:szCs w:val="20"/>
        </w:rPr>
        <w:t xml:space="preserve"> s</w:t>
      </w:r>
      <w:r w:rsidRPr="004F6C15">
        <w:rPr>
          <w:rFonts w:cs="Arial"/>
          <w:szCs w:val="20"/>
        </w:rPr>
        <w:t>hield</w:t>
      </w:r>
      <w:r w:rsidR="009C307A">
        <w:rPr>
          <w:rFonts w:cs="Arial"/>
          <w:szCs w:val="20"/>
        </w:rPr>
        <w:t>;</w:t>
      </w:r>
    </w:p>
    <w:p w:rsidR="00512EE5" w:rsidRPr="004F6C15" w:rsidRDefault="009C307A" w:rsidP="00512EE5">
      <w:pPr>
        <w:pStyle w:val="ListParagraph"/>
        <w:numPr>
          <w:ilvl w:val="0"/>
          <w:numId w:val="39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The visor shield is manufactured </w:t>
      </w:r>
      <w:r w:rsidR="00901948" w:rsidRPr="004F6C15">
        <w:rPr>
          <w:rFonts w:cs="Arial"/>
          <w:szCs w:val="20"/>
        </w:rPr>
        <w:t>from 0.25mm clear PET plasti</w:t>
      </w:r>
      <w:r w:rsidR="00512EE5" w:rsidRPr="004F6C15">
        <w:rPr>
          <w:rFonts w:cs="Arial"/>
          <w:szCs w:val="20"/>
        </w:rPr>
        <w:t>c;</w:t>
      </w:r>
    </w:p>
    <w:p w:rsidR="00512EE5" w:rsidRPr="004F6C15" w:rsidRDefault="00901948" w:rsidP="00512EE5">
      <w:pPr>
        <w:pStyle w:val="ListParagraph"/>
        <w:numPr>
          <w:ilvl w:val="0"/>
          <w:numId w:val="39"/>
        </w:numPr>
        <w:rPr>
          <w:rFonts w:cs="Arial"/>
          <w:szCs w:val="20"/>
        </w:rPr>
      </w:pPr>
      <w:r w:rsidRPr="004F6C15">
        <w:rPr>
          <w:rFonts w:cs="Arial"/>
          <w:szCs w:val="20"/>
        </w:rPr>
        <w:lastRenderedPageBreak/>
        <w:t>Anti-reflection</w:t>
      </w:r>
      <w:r w:rsidR="00512EE5" w:rsidRPr="004F6C15">
        <w:rPr>
          <w:rFonts w:cs="Arial"/>
          <w:szCs w:val="20"/>
        </w:rPr>
        <w:t xml:space="preserve"> </w:t>
      </w:r>
      <w:r w:rsidRPr="004F6C15">
        <w:rPr>
          <w:rFonts w:cs="Arial"/>
          <w:szCs w:val="20"/>
        </w:rPr>
        <w:t>strip</w:t>
      </w:r>
      <w:r w:rsidR="00512EE5" w:rsidRPr="004F6C15">
        <w:rPr>
          <w:rFonts w:cs="Arial"/>
          <w:szCs w:val="20"/>
        </w:rPr>
        <w:t xml:space="preserve"> </w:t>
      </w:r>
      <w:r w:rsidRPr="004F6C15">
        <w:rPr>
          <w:rFonts w:cs="Arial"/>
          <w:szCs w:val="20"/>
        </w:rPr>
        <w:t>on</w:t>
      </w:r>
      <w:r w:rsidR="00512EE5" w:rsidRPr="004F6C15">
        <w:rPr>
          <w:rFonts w:cs="Arial"/>
          <w:szCs w:val="20"/>
        </w:rPr>
        <w:t xml:space="preserve"> </w:t>
      </w:r>
      <w:r w:rsidRPr="004F6C15">
        <w:rPr>
          <w:rFonts w:cs="Arial"/>
          <w:szCs w:val="20"/>
        </w:rPr>
        <w:t>nose</w:t>
      </w:r>
      <w:r w:rsidR="00512EE5" w:rsidRPr="004F6C15">
        <w:rPr>
          <w:rFonts w:cs="Arial"/>
          <w:szCs w:val="20"/>
        </w:rPr>
        <w:t xml:space="preserve"> </w:t>
      </w:r>
      <w:r w:rsidRPr="004F6C15">
        <w:rPr>
          <w:rFonts w:cs="Arial"/>
          <w:szCs w:val="20"/>
        </w:rPr>
        <w:t>bridge</w:t>
      </w:r>
      <w:r w:rsidR="00512EE5" w:rsidRPr="004F6C15">
        <w:rPr>
          <w:rFonts w:cs="Arial"/>
          <w:szCs w:val="20"/>
        </w:rPr>
        <w:t>;</w:t>
      </w:r>
    </w:p>
    <w:p w:rsidR="00512EE5" w:rsidRPr="004F6C15" w:rsidRDefault="00512EE5" w:rsidP="00512EE5">
      <w:pPr>
        <w:pStyle w:val="ListParagraph"/>
        <w:numPr>
          <w:ilvl w:val="0"/>
          <w:numId w:val="39"/>
        </w:numPr>
        <w:rPr>
          <w:rFonts w:cs="Arial"/>
          <w:szCs w:val="20"/>
        </w:rPr>
      </w:pPr>
      <w:r w:rsidRPr="004F6C15">
        <w:rPr>
          <w:rFonts w:cs="Arial"/>
          <w:szCs w:val="20"/>
        </w:rPr>
        <w:t>Extended face</w:t>
      </w:r>
      <w:r w:rsidR="00901948" w:rsidRPr="004F6C15">
        <w:rPr>
          <w:rFonts w:cs="Arial"/>
          <w:szCs w:val="20"/>
        </w:rPr>
        <w:t>mask</w:t>
      </w:r>
      <w:r w:rsidRPr="004F6C15">
        <w:rPr>
          <w:rFonts w:cs="Arial"/>
          <w:szCs w:val="20"/>
        </w:rPr>
        <w:t xml:space="preserve"> </w:t>
      </w:r>
      <w:r w:rsidR="00901948" w:rsidRPr="004F6C15">
        <w:rPr>
          <w:rFonts w:cs="Arial"/>
          <w:szCs w:val="20"/>
        </w:rPr>
        <w:t>ties(length:950mm)</w:t>
      </w:r>
      <w:r w:rsidRPr="004F6C15">
        <w:rPr>
          <w:rFonts w:cs="Arial"/>
          <w:szCs w:val="20"/>
        </w:rPr>
        <w:t xml:space="preserve"> </w:t>
      </w:r>
      <w:r w:rsidR="00901948" w:rsidRPr="004F6C15">
        <w:rPr>
          <w:rFonts w:cs="Arial"/>
          <w:szCs w:val="20"/>
        </w:rPr>
        <w:t>with</w:t>
      </w:r>
      <w:r w:rsidRPr="004F6C15">
        <w:rPr>
          <w:rFonts w:cs="Arial"/>
          <w:szCs w:val="20"/>
        </w:rPr>
        <w:t xml:space="preserve"> </w:t>
      </w:r>
      <w:r w:rsidR="00901948" w:rsidRPr="004F6C15">
        <w:rPr>
          <w:rFonts w:cs="Arial"/>
          <w:szCs w:val="20"/>
        </w:rPr>
        <w:t>extra</w:t>
      </w:r>
      <w:r w:rsidRPr="004F6C15">
        <w:rPr>
          <w:rFonts w:cs="Arial"/>
          <w:szCs w:val="20"/>
        </w:rPr>
        <w:t xml:space="preserve"> </w:t>
      </w:r>
      <w:r w:rsidR="00901948" w:rsidRPr="004F6C15">
        <w:rPr>
          <w:rFonts w:cs="Arial"/>
          <w:szCs w:val="20"/>
        </w:rPr>
        <w:t>reinforcemen</w:t>
      </w:r>
      <w:r w:rsidRPr="004F6C15">
        <w:rPr>
          <w:rFonts w:cs="Arial"/>
          <w:szCs w:val="20"/>
        </w:rPr>
        <w:t xml:space="preserve">t </w:t>
      </w:r>
      <w:r w:rsidR="00901948" w:rsidRPr="004F6C15">
        <w:rPr>
          <w:rFonts w:cs="Arial"/>
          <w:szCs w:val="20"/>
        </w:rPr>
        <w:t>to reduce likelihood of breakage</w:t>
      </w:r>
      <w:r w:rsidRPr="004F6C15">
        <w:rPr>
          <w:rFonts w:cs="Arial"/>
          <w:szCs w:val="20"/>
        </w:rPr>
        <w:t>;</w:t>
      </w:r>
    </w:p>
    <w:p w:rsidR="00512EE5" w:rsidRPr="004F6C15" w:rsidRDefault="00901948" w:rsidP="00512EE5">
      <w:pPr>
        <w:pStyle w:val="ListParagraph"/>
        <w:numPr>
          <w:ilvl w:val="0"/>
          <w:numId w:val="39"/>
        </w:numPr>
        <w:rPr>
          <w:rFonts w:cs="Arial"/>
          <w:szCs w:val="20"/>
        </w:rPr>
      </w:pPr>
      <w:r w:rsidRPr="004F6C15">
        <w:rPr>
          <w:rFonts w:cs="Arial"/>
          <w:szCs w:val="20"/>
        </w:rPr>
        <w:t>Moulded</w:t>
      </w:r>
      <w:r w:rsidR="00512EE5" w:rsidRPr="004F6C15">
        <w:rPr>
          <w:rFonts w:cs="Arial"/>
          <w:szCs w:val="20"/>
        </w:rPr>
        <w:t xml:space="preserve"> </w:t>
      </w:r>
      <w:r w:rsidRPr="004F6C15">
        <w:rPr>
          <w:rFonts w:cs="Arial"/>
          <w:szCs w:val="20"/>
        </w:rPr>
        <w:t>nose</w:t>
      </w:r>
      <w:r w:rsidR="00512EE5" w:rsidRPr="004F6C15">
        <w:rPr>
          <w:rFonts w:cs="Arial"/>
          <w:szCs w:val="20"/>
        </w:rPr>
        <w:t xml:space="preserve"> </w:t>
      </w:r>
      <w:r w:rsidRPr="004F6C15">
        <w:rPr>
          <w:rFonts w:cs="Arial"/>
          <w:szCs w:val="20"/>
        </w:rPr>
        <w:t>bridge</w:t>
      </w:r>
      <w:r w:rsidR="00512EE5" w:rsidRPr="004F6C15">
        <w:rPr>
          <w:rFonts w:cs="Arial"/>
          <w:szCs w:val="20"/>
        </w:rPr>
        <w:t xml:space="preserve"> </w:t>
      </w:r>
      <w:r w:rsidRPr="004F6C15">
        <w:rPr>
          <w:rFonts w:cs="Arial"/>
          <w:szCs w:val="20"/>
        </w:rPr>
        <w:t>with</w:t>
      </w:r>
      <w:r w:rsidR="00512EE5" w:rsidRPr="004F6C15">
        <w:rPr>
          <w:rFonts w:cs="Arial"/>
          <w:szCs w:val="20"/>
        </w:rPr>
        <w:t xml:space="preserve"> </w:t>
      </w:r>
      <w:r w:rsidRPr="004F6C15">
        <w:rPr>
          <w:rFonts w:cs="Arial"/>
          <w:szCs w:val="20"/>
        </w:rPr>
        <w:t>soft</w:t>
      </w:r>
      <w:r w:rsidR="00512EE5" w:rsidRPr="004F6C15">
        <w:rPr>
          <w:rFonts w:cs="Arial"/>
          <w:szCs w:val="20"/>
        </w:rPr>
        <w:t xml:space="preserve"> l</w:t>
      </w:r>
      <w:r w:rsidRPr="004F6C15">
        <w:rPr>
          <w:rFonts w:cs="Arial"/>
          <w:szCs w:val="20"/>
        </w:rPr>
        <w:t>atex</w:t>
      </w:r>
      <w:r w:rsidR="00512EE5" w:rsidRPr="004F6C15">
        <w:rPr>
          <w:rFonts w:cs="Arial"/>
          <w:szCs w:val="20"/>
        </w:rPr>
        <w:t xml:space="preserve"> </w:t>
      </w:r>
      <w:r w:rsidRPr="004F6C15">
        <w:rPr>
          <w:rFonts w:cs="Arial"/>
          <w:szCs w:val="20"/>
        </w:rPr>
        <w:t>free</w:t>
      </w:r>
      <w:r w:rsidR="00512EE5" w:rsidRPr="004F6C15">
        <w:rPr>
          <w:rFonts w:cs="Arial"/>
          <w:szCs w:val="20"/>
        </w:rPr>
        <w:t xml:space="preserve"> </w:t>
      </w:r>
      <w:r w:rsidRPr="004F6C15">
        <w:rPr>
          <w:rFonts w:cs="Arial"/>
          <w:szCs w:val="20"/>
        </w:rPr>
        <w:t>foam</w:t>
      </w:r>
      <w:r w:rsidR="00512EE5" w:rsidRPr="004F6C15">
        <w:rPr>
          <w:rFonts w:cs="Arial"/>
          <w:szCs w:val="20"/>
        </w:rPr>
        <w:t xml:space="preserve"> </w:t>
      </w:r>
      <w:r w:rsidRPr="004F6C15">
        <w:rPr>
          <w:rFonts w:cs="Arial"/>
          <w:szCs w:val="20"/>
        </w:rPr>
        <w:t>nose</w:t>
      </w:r>
      <w:r w:rsidR="00512EE5" w:rsidRPr="004F6C15">
        <w:rPr>
          <w:rFonts w:cs="Arial"/>
          <w:szCs w:val="20"/>
        </w:rPr>
        <w:t xml:space="preserve"> </w:t>
      </w:r>
      <w:r w:rsidRPr="004F6C15">
        <w:rPr>
          <w:rFonts w:cs="Arial"/>
          <w:szCs w:val="20"/>
        </w:rPr>
        <w:t>cushion to provide a secure fit</w:t>
      </w:r>
      <w:r w:rsidR="00512EE5" w:rsidRPr="004F6C15">
        <w:rPr>
          <w:rFonts w:cs="Arial"/>
          <w:szCs w:val="20"/>
        </w:rPr>
        <w:t>;</w:t>
      </w:r>
      <w:r w:rsidR="009C307A">
        <w:rPr>
          <w:rFonts w:cs="Arial"/>
          <w:szCs w:val="20"/>
        </w:rPr>
        <w:t xml:space="preserve"> and</w:t>
      </w:r>
    </w:p>
    <w:p w:rsidR="00512EE5" w:rsidRPr="004F6C15" w:rsidRDefault="00901948" w:rsidP="00512EE5">
      <w:pPr>
        <w:pStyle w:val="ListParagraph"/>
        <w:numPr>
          <w:ilvl w:val="0"/>
          <w:numId w:val="39"/>
        </w:numPr>
        <w:rPr>
          <w:rFonts w:cs="Arial"/>
          <w:szCs w:val="20"/>
        </w:rPr>
      </w:pPr>
      <w:r w:rsidRPr="004F6C15">
        <w:rPr>
          <w:rFonts w:cs="Arial"/>
          <w:szCs w:val="20"/>
        </w:rPr>
        <w:t>Soft inner mask lining for</w:t>
      </w:r>
      <w:r w:rsidR="00512EE5" w:rsidRPr="004F6C15">
        <w:rPr>
          <w:rFonts w:cs="Arial"/>
          <w:szCs w:val="20"/>
        </w:rPr>
        <w:t xml:space="preserve"> </w:t>
      </w:r>
      <w:r w:rsidRPr="004F6C15">
        <w:rPr>
          <w:rFonts w:cs="Arial"/>
          <w:szCs w:val="20"/>
        </w:rPr>
        <w:t>maximum comfort</w:t>
      </w:r>
      <w:r w:rsidR="009C307A">
        <w:rPr>
          <w:rFonts w:cs="Arial"/>
          <w:szCs w:val="20"/>
        </w:rPr>
        <w:t>.</w:t>
      </w:r>
    </w:p>
    <w:p w:rsidR="006624C8" w:rsidRDefault="006624C8" w:rsidP="00515AC7">
      <w:pPr>
        <w:rPr>
          <w:rFonts w:cs="Arial"/>
        </w:rPr>
      </w:pPr>
    </w:p>
    <w:p w:rsidR="004F6C15" w:rsidRDefault="004F6C15" w:rsidP="00515AC7">
      <w:pPr>
        <w:rPr>
          <w:rFonts w:cs="Arial"/>
        </w:rPr>
      </w:pPr>
      <w:r>
        <w:rPr>
          <w:rFonts w:cs="Arial"/>
        </w:rPr>
        <w:t>Please see product data sheet for further details at this link: [</w:t>
      </w:r>
      <w:r w:rsidRPr="004F6C15">
        <w:rPr>
          <w:rFonts w:cs="Arial"/>
          <w:b/>
          <w:bCs/>
          <w:color w:val="FF0000"/>
        </w:rPr>
        <w:t>LINK TO DATE SHEET IN HERE</w:t>
      </w:r>
      <w:r>
        <w:rPr>
          <w:rFonts w:cs="Arial"/>
        </w:rPr>
        <w:t>].</w:t>
      </w:r>
    </w:p>
    <w:p w:rsidR="004F6C15" w:rsidRPr="004F6C15" w:rsidRDefault="004F6C15" w:rsidP="00515AC7">
      <w:pPr>
        <w:rPr>
          <w:rFonts w:cs="Arial"/>
        </w:rPr>
      </w:pPr>
    </w:p>
    <w:p w:rsidR="00C507D3" w:rsidRPr="004F6C15" w:rsidRDefault="00425C0A" w:rsidP="00162ECD">
      <w:pPr>
        <w:spacing w:before="120" w:after="120"/>
        <w:contextualSpacing/>
        <w:rPr>
          <w:b/>
        </w:rPr>
      </w:pPr>
      <w:r w:rsidRPr="004F6C15">
        <w:rPr>
          <w:b/>
        </w:rPr>
        <w:t>ENDS</w:t>
      </w:r>
    </w:p>
    <w:sectPr w:rsidR="00C507D3" w:rsidRPr="004F6C15" w:rsidSect="00E7587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471F3" w:rsidRDefault="00C471F3" w:rsidP="000821C6">
      <w:r>
        <w:separator/>
      </w:r>
    </w:p>
  </w:endnote>
  <w:endnote w:type="continuationSeparator" w:id="0">
    <w:p w:rsidR="00C471F3" w:rsidRDefault="00C471F3" w:rsidP="00082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379B8" w:rsidRDefault="002379B8" w:rsidP="00812E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79B8" w:rsidRDefault="002379B8" w:rsidP="00C0476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379B8" w:rsidRDefault="002379B8" w:rsidP="00812E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0FA1">
      <w:rPr>
        <w:rStyle w:val="PageNumber"/>
        <w:noProof/>
      </w:rPr>
      <w:t>3</w:t>
    </w:r>
    <w:r>
      <w:rPr>
        <w:rStyle w:val="PageNumber"/>
      </w:rPr>
      <w:fldChar w:fldCharType="end"/>
    </w:r>
  </w:p>
  <w:p w:rsidR="002379B8" w:rsidRPr="00914D64" w:rsidRDefault="002379B8" w:rsidP="00C04762">
    <w:pPr>
      <w:pStyle w:val="Footer"/>
      <w:ind w:right="360"/>
      <w:rPr>
        <w:sz w:val="16"/>
        <w:szCs w:val="16"/>
      </w:rPr>
    </w:pPr>
    <w:r>
      <w:rPr>
        <w:sz w:val="16"/>
        <w:szCs w:val="16"/>
      </w:rPr>
      <w:t>©</w:t>
    </w:r>
    <w:r w:rsidR="00C507D3">
      <w:rPr>
        <w:sz w:val="16"/>
        <w:szCs w:val="16"/>
      </w:rPr>
      <w:t xml:space="preserve"> </w:t>
    </w:r>
    <w:r w:rsidRPr="00914D64">
      <w:rPr>
        <w:sz w:val="16"/>
        <w:szCs w:val="16"/>
      </w:rPr>
      <w:t>MWPA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379B8" w:rsidRPr="000E1301" w:rsidRDefault="002379B8" w:rsidP="00E7587D">
    <w:pPr>
      <w:pStyle w:val="Footer"/>
      <w:jc w:val="center"/>
      <w:rPr>
        <w:sz w:val="16"/>
        <w:szCs w:val="16"/>
      </w:rPr>
    </w:pPr>
    <w:r w:rsidRPr="000E1301">
      <w:rPr>
        <w:sz w:val="16"/>
        <w:szCs w:val="16"/>
      </w:rPr>
      <w:t>Mark Wells Public Affairs</w:t>
    </w:r>
  </w:p>
  <w:p w:rsidR="002379B8" w:rsidRDefault="002379B8" w:rsidP="00E7587D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Suite 307, 12-14 St John Street Launceston Tasmania Australia 7250</w:t>
    </w:r>
  </w:p>
  <w:p w:rsidR="002379B8" w:rsidRPr="000E1301" w:rsidRDefault="002379B8" w:rsidP="00E7587D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22/140 Queen Street Cardiff South Wales UK CF10 2GP</w:t>
    </w:r>
  </w:p>
  <w:p w:rsidR="002379B8" w:rsidRPr="000E1301" w:rsidRDefault="002379B8" w:rsidP="00E7587D">
    <w:pPr>
      <w:pStyle w:val="Footer"/>
      <w:jc w:val="center"/>
      <w:rPr>
        <w:sz w:val="16"/>
        <w:szCs w:val="16"/>
      </w:rPr>
    </w:pPr>
    <w:r w:rsidRPr="000E1301">
      <w:rPr>
        <w:sz w:val="16"/>
        <w:szCs w:val="16"/>
      </w:rPr>
      <w:t xml:space="preserve">mwpa.cc – 1300 </w:t>
    </w:r>
    <w:r>
      <w:rPr>
        <w:sz w:val="16"/>
        <w:szCs w:val="16"/>
      </w:rPr>
      <w:t xml:space="preserve">933 220 – +61 </w:t>
    </w:r>
    <w:r w:rsidRPr="000E1301">
      <w:rPr>
        <w:sz w:val="16"/>
        <w:szCs w:val="16"/>
      </w:rPr>
      <w:t>414 015 966</w:t>
    </w:r>
    <w:r>
      <w:rPr>
        <w:sz w:val="16"/>
        <w:szCs w:val="16"/>
      </w:rPr>
      <w:t xml:space="preserve"> – +44 7789 541 498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471F3" w:rsidRDefault="00C471F3" w:rsidP="000821C6">
      <w:r>
        <w:separator/>
      </w:r>
    </w:p>
  </w:footnote>
  <w:footnote w:type="continuationSeparator" w:id="0">
    <w:p w:rsidR="00C471F3" w:rsidRDefault="00C471F3" w:rsidP="00082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379B8" w:rsidRDefault="002379B8" w:rsidP="002D5471">
    <w:pPr>
      <w:pStyle w:val="Header"/>
      <w:ind w:hanging="426"/>
      <w:jc w:val="center"/>
    </w:pPr>
    <w:r>
      <w:rPr>
        <w:noProof/>
        <w:lang w:eastAsia="en-GB"/>
      </w:rPr>
      <w:drawing>
        <wp:inline distT="0" distB="0" distL="0" distR="0" wp14:anchorId="4FB75302" wp14:editId="46F858CE">
          <wp:extent cx="689610" cy="465859"/>
          <wp:effectExtent l="0" t="0" r="0" b="0"/>
          <wp:docPr id="6" name="Picture 6" descr="MDW:MWPA:MWPA-MALI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DW:MWPA:MWPA-MALI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202" cy="466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79B8" w:rsidRPr="00E7587D" w:rsidRDefault="002379B8" w:rsidP="002D5471">
    <w:pPr>
      <w:pStyle w:val="Header"/>
      <w:pBdr>
        <w:bottom w:val="single" w:sz="12" w:space="1" w:color="auto"/>
      </w:pBdr>
      <w:ind w:hanging="426"/>
      <w:jc w:val="center"/>
      <w:rPr>
        <w:sz w:val="8"/>
        <w:szCs w:val="8"/>
      </w:rPr>
    </w:pPr>
  </w:p>
  <w:p w:rsidR="002379B8" w:rsidRPr="002D5471" w:rsidRDefault="002379B8" w:rsidP="00C5122F">
    <w:pPr>
      <w:ind w:right="-7"/>
      <w:rPr>
        <w:rFonts w:ascii="Avenir Light" w:hAnsi="Avenir Light"/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379B8" w:rsidRDefault="002379B8" w:rsidP="00EA6D1C">
    <w:pPr>
      <w:pStyle w:val="Header"/>
    </w:pPr>
    <w:r>
      <w:rPr>
        <w:noProof/>
        <w:lang w:eastAsia="en-GB"/>
      </w:rPr>
      <w:drawing>
        <wp:inline distT="0" distB="0" distL="0" distR="0" wp14:anchorId="4073B1F3" wp14:editId="317E8C52">
          <wp:extent cx="2760768" cy="764714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WPA-No background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7909" cy="7888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379B8" w:rsidRPr="00AD6CE0" w:rsidRDefault="002379B8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0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0000000B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0000000C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0000000D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0000000E"/>
    <w:lvl w:ilvl="0" w:tplc="0000051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F"/>
    <w:multiLevelType w:val="hybridMultilevel"/>
    <w:tmpl w:val="0000000F"/>
    <w:lvl w:ilvl="0" w:tplc="0000057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2A05604"/>
    <w:multiLevelType w:val="multilevel"/>
    <w:tmpl w:val="4EA0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B404B0"/>
    <w:multiLevelType w:val="hybridMultilevel"/>
    <w:tmpl w:val="162AC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4675CA"/>
    <w:multiLevelType w:val="hybridMultilevel"/>
    <w:tmpl w:val="4E708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FC452D"/>
    <w:multiLevelType w:val="hybridMultilevel"/>
    <w:tmpl w:val="371C8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8306A1"/>
    <w:multiLevelType w:val="hybridMultilevel"/>
    <w:tmpl w:val="E1621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AE6DDF"/>
    <w:multiLevelType w:val="hybridMultilevel"/>
    <w:tmpl w:val="AFB09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C72146"/>
    <w:multiLevelType w:val="hybridMultilevel"/>
    <w:tmpl w:val="6E6A5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3C0CD6"/>
    <w:multiLevelType w:val="hybridMultilevel"/>
    <w:tmpl w:val="532C4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884774"/>
    <w:multiLevelType w:val="hybridMultilevel"/>
    <w:tmpl w:val="24928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EA07A3"/>
    <w:multiLevelType w:val="multilevel"/>
    <w:tmpl w:val="547A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0D56F65"/>
    <w:multiLevelType w:val="multilevel"/>
    <w:tmpl w:val="64D25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9D5B84"/>
    <w:multiLevelType w:val="hybridMultilevel"/>
    <w:tmpl w:val="591A9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973784"/>
    <w:multiLevelType w:val="hybridMultilevel"/>
    <w:tmpl w:val="E116C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99697D"/>
    <w:multiLevelType w:val="hybridMultilevel"/>
    <w:tmpl w:val="39166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6F3FF3"/>
    <w:multiLevelType w:val="hybridMultilevel"/>
    <w:tmpl w:val="30188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DB31C5"/>
    <w:multiLevelType w:val="hybridMultilevel"/>
    <w:tmpl w:val="2750B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CB1F7D"/>
    <w:multiLevelType w:val="hybridMultilevel"/>
    <w:tmpl w:val="5024E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82209F"/>
    <w:multiLevelType w:val="hybridMultilevel"/>
    <w:tmpl w:val="40D6B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3F24AF"/>
    <w:multiLevelType w:val="hybridMultilevel"/>
    <w:tmpl w:val="46ACA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A7E8D"/>
    <w:multiLevelType w:val="hybridMultilevel"/>
    <w:tmpl w:val="95462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C33179"/>
    <w:multiLevelType w:val="hybridMultilevel"/>
    <w:tmpl w:val="406AA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DA001B"/>
    <w:multiLevelType w:val="hybridMultilevel"/>
    <w:tmpl w:val="79042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781C03"/>
    <w:multiLevelType w:val="hybridMultilevel"/>
    <w:tmpl w:val="C3566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A93E30"/>
    <w:multiLevelType w:val="hybridMultilevel"/>
    <w:tmpl w:val="D136B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5"/>
  </w:num>
  <w:num w:numId="3">
    <w:abstractNumId w:val="23"/>
  </w:num>
  <w:num w:numId="4">
    <w:abstractNumId w:val="22"/>
  </w:num>
  <w:num w:numId="5">
    <w:abstractNumId w:val="20"/>
  </w:num>
  <w:num w:numId="6">
    <w:abstractNumId w:val="28"/>
  </w:num>
  <w:num w:numId="7">
    <w:abstractNumId w:val="18"/>
  </w:num>
  <w:num w:numId="8">
    <w:abstractNumId w:val="29"/>
  </w:num>
  <w:num w:numId="9">
    <w:abstractNumId w:val="32"/>
  </w:num>
  <w:num w:numId="10">
    <w:abstractNumId w:val="33"/>
  </w:num>
  <w:num w:numId="11">
    <w:abstractNumId w:val="37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11"/>
  </w:num>
  <w:num w:numId="24">
    <w:abstractNumId w:val="38"/>
  </w:num>
  <w:num w:numId="25">
    <w:abstractNumId w:val="31"/>
  </w:num>
  <w:num w:numId="26">
    <w:abstractNumId w:val="30"/>
  </w:num>
  <w:num w:numId="27">
    <w:abstractNumId w:val="12"/>
  </w:num>
  <w:num w:numId="28">
    <w:abstractNumId w:val="13"/>
  </w:num>
  <w:num w:numId="29">
    <w:abstractNumId w:val="14"/>
  </w:num>
  <w:num w:numId="30">
    <w:abstractNumId w:val="36"/>
  </w:num>
  <w:num w:numId="31">
    <w:abstractNumId w:val="27"/>
  </w:num>
  <w:num w:numId="32">
    <w:abstractNumId w:val="17"/>
  </w:num>
  <w:num w:numId="33">
    <w:abstractNumId w:val="35"/>
  </w:num>
  <w:num w:numId="34">
    <w:abstractNumId w:val="21"/>
  </w:num>
  <w:num w:numId="35">
    <w:abstractNumId w:val="26"/>
  </w:num>
  <w:num w:numId="36">
    <w:abstractNumId w:val="34"/>
  </w:num>
  <w:num w:numId="37">
    <w:abstractNumId w:val="16"/>
  </w:num>
  <w:num w:numId="38">
    <w:abstractNumId w:val="24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AC7"/>
    <w:rsid w:val="00025685"/>
    <w:rsid w:val="000437D0"/>
    <w:rsid w:val="00046F5F"/>
    <w:rsid w:val="00053FAA"/>
    <w:rsid w:val="00054F02"/>
    <w:rsid w:val="0007539D"/>
    <w:rsid w:val="000821C6"/>
    <w:rsid w:val="000B68CD"/>
    <w:rsid w:val="000C2D9D"/>
    <w:rsid w:val="000E1301"/>
    <w:rsid w:val="00100E7A"/>
    <w:rsid w:val="00136BE7"/>
    <w:rsid w:val="00162ECD"/>
    <w:rsid w:val="00170EFE"/>
    <w:rsid w:val="0017618F"/>
    <w:rsid w:val="00183A4B"/>
    <w:rsid w:val="001A0745"/>
    <w:rsid w:val="001B5A5E"/>
    <w:rsid w:val="001B74AF"/>
    <w:rsid w:val="001E1F60"/>
    <w:rsid w:val="002049F6"/>
    <w:rsid w:val="00210F97"/>
    <w:rsid w:val="00230F4F"/>
    <w:rsid w:val="002379B8"/>
    <w:rsid w:val="00253583"/>
    <w:rsid w:val="00257896"/>
    <w:rsid w:val="00264B33"/>
    <w:rsid w:val="00276F27"/>
    <w:rsid w:val="00283BB4"/>
    <w:rsid w:val="00291CDD"/>
    <w:rsid w:val="002C4189"/>
    <w:rsid w:val="002D5471"/>
    <w:rsid w:val="002E5355"/>
    <w:rsid w:val="002E5749"/>
    <w:rsid w:val="002E6C1B"/>
    <w:rsid w:val="00306305"/>
    <w:rsid w:val="00323383"/>
    <w:rsid w:val="00327526"/>
    <w:rsid w:val="00350D54"/>
    <w:rsid w:val="00350D62"/>
    <w:rsid w:val="00351BB5"/>
    <w:rsid w:val="00383592"/>
    <w:rsid w:val="003952E2"/>
    <w:rsid w:val="00396215"/>
    <w:rsid w:val="003C11C4"/>
    <w:rsid w:val="003D7AC5"/>
    <w:rsid w:val="00425C0A"/>
    <w:rsid w:val="004728DF"/>
    <w:rsid w:val="0048347E"/>
    <w:rsid w:val="00486470"/>
    <w:rsid w:val="00491FC0"/>
    <w:rsid w:val="004D66B4"/>
    <w:rsid w:val="004F2382"/>
    <w:rsid w:val="004F6C15"/>
    <w:rsid w:val="00512EE5"/>
    <w:rsid w:val="00515AC7"/>
    <w:rsid w:val="005164F8"/>
    <w:rsid w:val="0058539E"/>
    <w:rsid w:val="0059457C"/>
    <w:rsid w:val="00596F64"/>
    <w:rsid w:val="005A4B08"/>
    <w:rsid w:val="005C204E"/>
    <w:rsid w:val="005E1C9D"/>
    <w:rsid w:val="0060044C"/>
    <w:rsid w:val="0060198B"/>
    <w:rsid w:val="00640FA1"/>
    <w:rsid w:val="00641FC4"/>
    <w:rsid w:val="00650CD5"/>
    <w:rsid w:val="006624C8"/>
    <w:rsid w:val="00671F0F"/>
    <w:rsid w:val="006802E9"/>
    <w:rsid w:val="006835DB"/>
    <w:rsid w:val="00696A10"/>
    <w:rsid w:val="006A3E9D"/>
    <w:rsid w:val="006B5453"/>
    <w:rsid w:val="006C569F"/>
    <w:rsid w:val="006D244C"/>
    <w:rsid w:val="006F15B8"/>
    <w:rsid w:val="00706006"/>
    <w:rsid w:val="00717F4E"/>
    <w:rsid w:val="00721DD8"/>
    <w:rsid w:val="007265D3"/>
    <w:rsid w:val="00731C6D"/>
    <w:rsid w:val="0076244F"/>
    <w:rsid w:val="007757B2"/>
    <w:rsid w:val="00784378"/>
    <w:rsid w:val="00795742"/>
    <w:rsid w:val="007A5AA8"/>
    <w:rsid w:val="007B0954"/>
    <w:rsid w:val="00812E2B"/>
    <w:rsid w:val="00896C90"/>
    <w:rsid w:val="008B4297"/>
    <w:rsid w:val="008C56B8"/>
    <w:rsid w:val="008E4310"/>
    <w:rsid w:val="00901948"/>
    <w:rsid w:val="00914D64"/>
    <w:rsid w:val="00915D61"/>
    <w:rsid w:val="00924D8C"/>
    <w:rsid w:val="00927794"/>
    <w:rsid w:val="00940287"/>
    <w:rsid w:val="0094174A"/>
    <w:rsid w:val="00951CD0"/>
    <w:rsid w:val="00951EE2"/>
    <w:rsid w:val="00954D30"/>
    <w:rsid w:val="0095599B"/>
    <w:rsid w:val="009872EA"/>
    <w:rsid w:val="00991803"/>
    <w:rsid w:val="009C307A"/>
    <w:rsid w:val="009E0C61"/>
    <w:rsid w:val="00A1366E"/>
    <w:rsid w:val="00A45AB4"/>
    <w:rsid w:val="00A74653"/>
    <w:rsid w:val="00A844C8"/>
    <w:rsid w:val="00A96E78"/>
    <w:rsid w:val="00AA3CDA"/>
    <w:rsid w:val="00AA739F"/>
    <w:rsid w:val="00AD1DA3"/>
    <w:rsid w:val="00AD6CE0"/>
    <w:rsid w:val="00AF6CB7"/>
    <w:rsid w:val="00AF7B22"/>
    <w:rsid w:val="00B14815"/>
    <w:rsid w:val="00B2202A"/>
    <w:rsid w:val="00B366B7"/>
    <w:rsid w:val="00B6454C"/>
    <w:rsid w:val="00B9375C"/>
    <w:rsid w:val="00B9737E"/>
    <w:rsid w:val="00BB40F0"/>
    <w:rsid w:val="00BB6068"/>
    <w:rsid w:val="00BD0F7B"/>
    <w:rsid w:val="00BD60C1"/>
    <w:rsid w:val="00BE2592"/>
    <w:rsid w:val="00BF0A78"/>
    <w:rsid w:val="00C04762"/>
    <w:rsid w:val="00C277D1"/>
    <w:rsid w:val="00C471F3"/>
    <w:rsid w:val="00C507D3"/>
    <w:rsid w:val="00C5122F"/>
    <w:rsid w:val="00C63D85"/>
    <w:rsid w:val="00C803C5"/>
    <w:rsid w:val="00C95656"/>
    <w:rsid w:val="00CA5614"/>
    <w:rsid w:val="00CC3399"/>
    <w:rsid w:val="00CD54F7"/>
    <w:rsid w:val="00CE6B9F"/>
    <w:rsid w:val="00CF183D"/>
    <w:rsid w:val="00CF7240"/>
    <w:rsid w:val="00D52DBB"/>
    <w:rsid w:val="00D62EC2"/>
    <w:rsid w:val="00D6317A"/>
    <w:rsid w:val="00DA05A0"/>
    <w:rsid w:val="00DA5943"/>
    <w:rsid w:val="00DC3174"/>
    <w:rsid w:val="00DC45E9"/>
    <w:rsid w:val="00DD2175"/>
    <w:rsid w:val="00E0350C"/>
    <w:rsid w:val="00E24233"/>
    <w:rsid w:val="00E332EB"/>
    <w:rsid w:val="00E65136"/>
    <w:rsid w:val="00E7587D"/>
    <w:rsid w:val="00E77F36"/>
    <w:rsid w:val="00E853AD"/>
    <w:rsid w:val="00EA6D1C"/>
    <w:rsid w:val="00ED01EE"/>
    <w:rsid w:val="00F1760E"/>
    <w:rsid w:val="00F401BA"/>
    <w:rsid w:val="00F5781C"/>
    <w:rsid w:val="00F65E59"/>
    <w:rsid w:val="00FA1A07"/>
    <w:rsid w:val="00FA57AA"/>
    <w:rsid w:val="00FA69F1"/>
    <w:rsid w:val="00FB5969"/>
    <w:rsid w:val="00FD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1F2A6C"/>
  <w14:defaultImageDpi w14:val="300"/>
  <w15:docId w15:val="{9404C990-97E7-3345-A9D1-A7298C90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 Gothic" w:eastAsiaTheme="minorEastAsia" w:hAnsi="Century Gothic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B5A5E"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21C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1C6"/>
    <w:rPr>
      <w:rFonts w:ascii="Lucida Grande" w:hAnsi="Lucida Grande" w:cs="Lucida Grande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821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1C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821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1C6"/>
    <w:rPr>
      <w:lang w:val="en-GB"/>
    </w:rPr>
  </w:style>
  <w:style w:type="paragraph" w:styleId="ListParagraph">
    <w:name w:val="List Paragraph"/>
    <w:basedOn w:val="Normal"/>
    <w:uiPriority w:val="34"/>
    <w:qFormat/>
    <w:rsid w:val="001B5A5E"/>
    <w:pPr>
      <w:ind w:left="720"/>
      <w:contextualSpacing/>
    </w:pPr>
    <w:rPr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1B5A5E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04762"/>
  </w:style>
  <w:style w:type="character" w:styleId="FollowedHyperlink">
    <w:name w:val="FollowedHyperlink"/>
    <w:basedOn w:val="DefaultParagraphFont"/>
    <w:uiPriority w:val="99"/>
    <w:semiHidden/>
    <w:unhideWhenUsed/>
    <w:rsid w:val="00650CD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22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E6B9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5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8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1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6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9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9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1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3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7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4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6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8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0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0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6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5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4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6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5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0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92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BA1/Library/Group%20Containers/UBF8T346G9.Office/User%20Content.localized/Templates.localized/MWPA-Cop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MWPA-Copy.dotx</Template>
  <TotalTime>73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Mark Wells</cp:lastModifiedBy>
  <cp:revision>1</cp:revision>
  <cp:lastPrinted>2020-07-27T04:32:00Z</cp:lastPrinted>
  <dcterms:created xsi:type="dcterms:W3CDTF">2020-07-27T02:25:00Z</dcterms:created>
  <dcterms:modified xsi:type="dcterms:W3CDTF">2020-07-27T05:49:00Z</dcterms:modified>
</cp:coreProperties>
</file>